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387BD7" w14:textId="3056483B" w:rsidR="005C113C" w:rsidRDefault="00E624CE" w:rsidP="00E624CE">
      <w:pPr>
        <w:jc w:val="center"/>
        <w:rPr>
          <w:rFonts w:asciiTheme="majorHAnsi" w:hAnsiTheme="majorHAnsi"/>
          <w:b/>
          <w:bCs/>
          <w:sz w:val="28"/>
          <w:szCs w:val="28"/>
          <w:u w:val="single"/>
        </w:rPr>
      </w:pPr>
      <w:r w:rsidRPr="00E624CE">
        <w:rPr>
          <w:rFonts w:asciiTheme="majorHAnsi" w:hAnsiTheme="majorHAnsi"/>
          <w:b/>
          <w:bCs/>
          <w:sz w:val="28"/>
          <w:szCs w:val="28"/>
          <w:u w:val="single"/>
        </w:rPr>
        <w:t>FURNEUX PELHAM PARISH COUNCIL</w:t>
      </w:r>
    </w:p>
    <w:p w14:paraId="730D8F40" w14:textId="223737DA" w:rsidR="00E624CE" w:rsidRPr="00E624CE" w:rsidRDefault="00E624CE" w:rsidP="00E624CE">
      <w:pPr>
        <w:rPr>
          <w:rFonts w:asciiTheme="majorHAnsi" w:hAnsiTheme="majorHAnsi"/>
          <w:b/>
          <w:bCs/>
        </w:rPr>
      </w:pPr>
      <w:r>
        <w:rPr>
          <w:rFonts w:asciiTheme="majorHAnsi" w:hAnsiTheme="majorHAnsi"/>
          <w:b/>
          <w:bCs/>
        </w:rPr>
        <w:t xml:space="preserve">To: Cllrs </w:t>
      </w:r>
      <w:r w:rsidR="000406AD">
        <w:rPr>
          <w:rFonts w:asciiTheme="majorHAnsi" w:hAnsiTheme="majorHAnsi"/>
          <w:b/>
          <w:bCs/>
        </w:rPr>
        <w:t>S Bratt, R Rodrigues, H Smart, M Thorpe, E Wills</w:t>
      </w:r>
    </w:p>
    <w:p w14:paraId="05CC8AA5" w14:textId="098B98A3" w:rsidR="00E624CE" w:rsidRDefault="00E624CE" w:rsidP="00E624CE">
      <w:pPr>
        <w:rPr>
          <w:rFonts w:ascii="Arial Rounded MT Bold" w:hAnsi="Arial Rounded MT Bold"/>
          <w:sz w:val="28"/>
          <w:szCs w:val="28"/>
        </w:rPr>
      </w:pPr>
    </w:p>
    <w:p w14:paraId="0B5DCD8C" w14:textId="7E01BAB0" w:rsidR="00E624CE" w:rsidRDefault="00E624CE" w:rsidP="00E624CE">
      <w:r>
        <w:t xml:space="preserve">You are hereby summoned to attend </w:t>
      </w:r>
      <w:r w:rsidR="00292E08">
        <w:t xml:space="preserve">the rearranged </w:t>
      </w:r>
      <w:r>
        <w:t xml:space="preserve">meeting of Furneux Pelham Parish Council which will be held on </w:t>
      </w:r>
      <w:r w:rsidRPr="000E5FA5">
        <w:rPr>
          <w:b/>
          <w:bCs/>
        </w:rPr>
        <w:t xml:space="preserve">Thursday </w:t>
      </w:r>
      <w:r w:rsidR="00292E08">
        <w:rPr>
          <w:b/>
          <w:bCs/>
        </w:rPr>
        <w:t>3</w:t>
      </w:r>
      <w:r w:rsidR="00292E08" w:rsidRPr="00292E08">
        <w:rPr>
          <w:b/>
          <w:bCs/>
          <w:vertAlign w:val="superscript"/>
        </w:rPr>
        <w:t>rd</w:t>
      </w:r>
      <w:r w:rsidR="00292E08">
        <w:rPr>
          <w:b/>
          <w:bCs/>
        </w:rPr>
        <w:t xml:space="preserve"> October via Zoom</w:t>
      </w:r>
      <w:r w:rsidR="00F05CCB">
        <w:rPr>
          <w:b/>
          <w:bCs/>
        </w:rPr>
        <w:t xml:space="preserve"> </w:t>
      </w:r>
      <w:r w:rsidR="000406AD" w:rsidRPr="000E5FA5">
        <w:rPr>
          <w:b/>
          <w:bCs/>
        </w:rPr>
        <w:t>commencing</w:t>
      </w:r>
      <w:r w:rsidRPr="000E5FA5">
        <w:rPr>
          <w:b/>
          <w:bCs/>
        </w:rPr>
        <w:t xml:space="preserve"> at 7.30pm</w:t>
      </w:r>
      <w:r w:rsidR="00F15A6D">
        <w:rPr>
          <w:b/>
          <w:bCs/>
        </w:rPr>
        <w:t xml:space="preserve"> </w:t>
      </w:r>
      <w:r>
        <w:t xml:space="preserve">. Members of the public and press who wish to attend are invited to do so; there will be provision for the receipt of representations, if any, from parishioners at the commencement of the meeting under item 1 of the </w:t>
      </w:r>
      <w:r w:rsidR="000406AD">
        <w:t>Agenda</w:t>
      </w:r>
      <w:r>
        <w:t>.</w:t>
      </w:r>
    </w:p>
    <w:p w14:paraId="458A28F7" w14:textId="7F85CF0E" w:rsidR="00E624CE" w:rsidRDefault="00E624CE" w:rsidP="00E624CE">
      <w:pPr>
        <w:rPr>
          <w:rFonts w:ascii="Baguet Script" w:hAnsi="Baguet Script"/>
        </w:rPr>
      </w:pPr>
      <w:r>
        <w:rPr>
          <w:rFonts w:ascii="Baguet Script" w:hAnsi="Baguet Script"/>
        </w:rPr>
        <w:t>Yvonne Merritt</w:t>
      </w:r>
    </w:p>
    <w:p w14:paraId="685923B7" w14:textId="046574F4" w:rsidR="00E624CE" w:rsidRDefault="00E624CE" w:rsidP="00E624CE">
      <w:pPr>
        <w:pStyle w:val="NoSpacing"/>
      </w:pPr>
      <w:r>
        <w:t>Interim Clerk</w:t>
      </w:r>
    </w:p>
    <w:p w14:paraId="2141EBD1" w14:textId="6B69AC70" w:rsidR="00E624CE" w:rsidRDefault="00E624CE" w:rsidP="00E624CE">
      <w:pPr>
        <w:pStyle w:val="NoSpacing"/>
      </w:pPr>
      <w:r>
        <w:t xml:space="preserve">Furneux Pelham Parish Council </w:t>
      </w:r>
    </w:p>
    <w:p w14:paraId="004B7470" w14:textId="4A47B81A" w:rsidR="00B04B2E" w:rsidRDefault="00292E08" w:rsidP="00E624CE">
      <w:pPr>
        <w:pStyle w:val="NoSpacing"/>
      </w:pPr>
      <w:r>
        <w:t>2</w:t>
      </w:r>
      <w:r w:rsidR="00C8257A">
        <w:t>9</w:t>
      </w:r>
      <w:r w:rsidR="00D164A8" w:rsidRPr="00D164A8">
        <w:rPr>
          <w:vertAlign w:val="superscript"/>
        </w:rPr>
        <w:t>th</w:t>
      </w:r>
      <w:r w:rsidR="00D164A8">
        <w:t xml:space="preserve"> September 2024</w:t>
      </w:r>
    </w:p>
    <w:p w14:paraId="70EF9E4E" w14:textId="77777777" w:rsidR="00E624CE" w:rsidRDefault="00E624CE" w:rsidP="00E624CE">
      <w:pPr>
        <w:pStyle w:val="NoSpacing"/>
      </w:pPr>
    </w:p>
    <w:p w14:paraId="0AC4C4EC" w14:textId="77777777" w:rsidR="00292E08" w:rsidRPr="00292E08" w:rsidRDefault="00292E08" w:rsidP="00292E08">
      <w:pPr>
        <w:rPr>
          <w:b/>
          <w:bCs/>
        </w:rPr>
      </w:pPr>
      <w:r w:rsidRPr="00292E08">
        <w:rPr>
          <w:b/>
          <w:bCs/>
        </w:rPr>
        <w:t>Join Zoom Meeting</w:t>
      </w:r>
    </w:p>
    <w:p w14:paraId="3207BC52" w14:textId="42CF14EF" w:rsidR="00E624CE" w:rsidRPr="00292E08" w:rsidRDefault="00292E08" w:rsidP="00292E08">
      <w:pPr>
        <w:rPr>
          <w:b/>
          <w:bCs/>
        </w:rPr>
      </w:pPr>
      <w:r w:rsidRPr="00292E08">
        <w:rPr>
          <w:b/>
          <w:bCs/>
        </w:rPr>
        <w:t>https://us02web.zoom.us/j/82576455418?pwd=fsJxyeTAVJ13dNnztGUQnOzL2RrMvn.1Meeting ID: 825 7645 5418</w:t>
      </w:r>
      <w:r>
        <w:rPr>
          <w:b/>
          <w:bCs/>
        </w:rPr>
        <w:t xml:space="preserve">            Pa</w:t>
      </w:r>
      <w:r w:rsidRPr="00292E08">
        <w:rPr>
          <w:b/>
          <w:bCs/>
        </w:rPr>
        <w:t>sscode: Js4yTx</w:t>
      </w:r>
    </w:p>
    <w:tbl>
      <w:tblPr>
        <w:tblStyle w:val="TableGridLight"/>
        <w:tblW w:w="0" w:type="auto"/>
        <w:tblLook w:val="04A0" w:firstRow="1" w:lastRow="0" w:firstColumn="1" w:lastColumn="0" w:noHBand="0" w:noVBand="1"/>
      </w:tblPr>
      <w:tblGrid>
        <w:gridCol w:w="1219"/>
        <w:gridCol w:w="6756"/>
        <w:gridCol w:w="1041"/>
      </w:tblGrid>
      <w:tr w:rsidR="006A6095" w:rsidRPr="001D09F1" w14:paraId="39AB0231" w14:textId="77777777" w:rsidTr="000406AD">
        <w:tc>
          <w:tcPr>
            <w:tcW w:w="1242" w:type="dxa"/>
          </w:tcPr>
          <w:p w14:paraId="06009591" w14:textId="60C75E2C" w:rsidR="000406AD" w:rsidRPr="001D09F1" w:rsidRDefault="000406AD" w:rsidP="00E624CE">
            <w:pPr>
              <w:rPr>
                <w:rFonts w:cs="Arial"/>
              </w:rPr>
            </w:pPr>
            <w:r w:rsidRPr="001D09F1">
              <w:rPr>
                <w:rFonts w:cs="Arial"/>
              </w:rPr>
              <w:t>24/</w:t>
            </w:r>
            <w:r w:rsidR="00B11194">
              <w:rPr>
                <w:rFonts w:cs="Arial"/>
              </w:rPr>
              <w:t>53</w:t>
            </w:r>
          </w:p>
        </w:tc>
        <w:tc>
          <w:tcPr>
            <w:tcW w:w="6946" w:type="dxa"/>
          </w:tcPr>
          <w:p w14:paraId="5F768256" w14:textId="757EF87C" w:rsidR="000406AD" w:rsidRPr="001D09F1" w:rsidRDefault="000406AD" w:rsidP="00E624CE">
            <w:pPr>
              <w:rPr>
                <w:rFonts w:cs="Arial"/>
              </w:rPr>
            </w:pPr>
            <w:r w:rsidRPr="001D09F1">
              <w:rPr>
                <w:rFonts w:cs="Arial"/>
              </w:rPr>
              <w:t>Public Forum</w:t>
            </w:r>
          </w:p>
        </w:tc>
        <w:tc>
          <w:tcPr>
            <w:tcW w:w="1054" w:type="dxa"/>
          </w:tcPr>
          <w:p w14:paraId="607312F4" w14:textId="77777777" w:rsidR="000406AD" w:rsidRPr="001D09F1" w:rsidRDefault="000406AD" w:rsidP="00E624CE">
            <w:pPr>
              <w:rPr>
                <w:rFonts w:cs="Arial"/>
              </w:rPr>
            </w:pPr>
          </w:p>
        </w:tc>
      </w:tr>
      <w:tr w:rsidR="006A6095" w:rsidRPr="001D09F1" w14:paraId="7ACCB0F9" w14:textId="77777777" w:rsidTr="000406AD">
        <w:tc>
          <w:tcPr>
            <w:tcW w:w="1242" w:type="dxa"/>
          </w:tcPr>
          <w:p w14:paraId="630DDDA3" w14:textId="593D3411" w:rsidR="000406AD" w:rsidRPr="001D09F1" w:rsidRDefault="000406AD" w:rsidP="00E624CE">
            <w:pPr>
              <w:rPr>
                <w:rFonts w:cs="Arial"/>
              </w:rPr>
            </w:pPr>
            <w:r w:rsidRPr="001D09F1">
              <w:rPr>
                <w:rFonts w:cs="Arial"/>
              </w:rPr>
              <w:t>24/</w:t>
            </w:r>
            <w:r w:rsidR="00B11194">
              <w:rPr>
                <w:rFonts w:cs="Arial"/>
              </w:rPr>
              <w:t>54</w:t>
            </w:r>
          </w:p>
        </w:tc>
        <w:tc>
          <w:tcPr>
            <w:tcW w:w="6946" w:type="dxa"/>
          </w:tcPr>
          <w:p w14:paraId="66750B1C" w14:textId="77777777" w:rsidR="000406AD" w:rsidRPr="001D09F1" w:rsidRDefault="000406AD" w:rsidP="00E624CE">
            <w:pPr>
              <w:rPr>
                <w:rFonts w:cs="Arial"/>
              </w:rPr>
            </w:pPr>
            <w:r w:rsidRPr="001D09F1">
              <w:rPr>
                <w:rFonts w:cs="Arial"/>
              </w:rPr>
              <w:t>Representations from District and County Councillors</w:t>
            </w:r>
          </w:p>
          <w:p w14:paraId="25FCAC14" w14:textId="7814F885" w:rsidR="000406AD" w:rsidRPr="001D09F1" w:rsidRDefault="000406AD" w:rsidP="00E624CE">
            <w:pPr>
              <w:rPr>
                <w:rFonts w:cs="Arial"/>
              </w:rPr>
            </w:pPr>
            <w:r w:rsidRPr="001D09F1">
              <w:rPr>
                <w:rFonts w:cs="Arial"/>
              </w:rPr>
              <w:t>EHC Ward Cllrs G Williamson</w:t>
            </w:r>
          </w:p>
        </w:tc>
        <w:tc>
          <w:tcPr>
            <w:tcW w:w="1054" w:type="dxa"/>
          </w:tcPr>
          <w:p w14:paraId="23C65BD4" w14:textId="77777777" w:rsidR="000406AD" w:rsidRPr="001D09F1" w:rsidRDefault="000406AD" w:rsidP="00E624CE">
            <w:pPr>
              <w:rPr>
                <w:rFonts w:cs="Arial"/>
              </w:rPr>
            </w:pPr>
          </w:p>
          <w:p w14:paraId="69624A63" w14:textId="6636B324" w:rsidR="000406AD" w:rsidRPr="001D09F1" w:rsidRDefault="000406AD" w:rsidP="00E624CE">
            <w:pPr>
              <w:rPr>
                <w:rFonts w:cs="Arial"/>
              </w:rPr>
            </w:pPr>
            <w:r w:rsidRPr="001D09F1">
              <w:rPr>
                <w:rFonts w:cs="Arial"/>
              </w:rPr>
              <w:t xml:space="preserve">EHC </w:t>
            </w:r>
          </w:p>
        </w:tc>
      </w:tr>
      <w:tr w:rsidR="006A6095" w:rsidRPr="001D09F1" w14:paraId="7B70392F" w14:textId="77777777" w:rsidTr="000406AD">
        <w:tc>
          <w:tcPr>
            <w:tcW w:w="1242" w:type="dxa"/>
          </w:tcPr>
          <w:p w14:paraId="46A03909" w14:textId="33CE7E4E" w:rsidR="000406AD" w:rsidRPr="001D09F1" w:rsidRDefault="000406AD" w:rsidP="00E624CE">
            <w:pPr>
              <w:rPr>
                <w:rFonts w:cs="Arial"/>
              </w:rPr>
            </w:pPr>
            <w:r w:rsidRPr="001D09F1">
              <w:rPr>
                <w:rFonts w:cs="Arial"/>
              </w:rPr>
              <w:t>24/</w:t>
            </w:r>
            <w:r w:rsidR="00B11194">
              <w:rPr>
                <w:rFonts w:cs="Arial"/>
              </w:rPr>
              <w:t>55</w:t>
            </w:r>
          </w:p>
        </w:tc>
        <w:tc>
          <w:tcPr>
            <w:tcW w:w="6946" w:type="dxa"/>
          </w:tcPr>
          <w:p w14:paraId="3E50039C" w14:textId="75FF117D" w:rsidR="000406AD" w:rsidRDefault="000406AD" w:rsidP="00B22984">
            <w:pPr>
              <w:pStyle w:val="ListParagraph"/>
              <w:numPr>
                <w:ilvl w:val="0"/>
                <w:numId w:val="6"/>
              </w:numPr>
              <w:rPr>
                <w:rFonts w:cs="Arial"/>
              </w:rPr>
            </w:pPr>
            <w:r w:rsidRPr="00B22984">
              <w:rPr>
                <w:rFonts w:cs="Arial"/>
              </w:rPr>
              <w:t>Representation from Police</w:t>
            </w:r>
          </w:p>
          <w:p w14:paraId="5CD77521" w14:textId="77777777" w:rsidR="00B22984" w:rsidRDefault="00B22984" w:rsidP="00B22984">
            <w:pPr>
              <w:pStyle w:val="ListParagraph"/>
              <w:numPr>
                <w:ilvl w:val="0"/>
                <w:numId w:val="6"/>
              </w:numPr>
              <w:rPr>
                <w:rFonts w:cs="Arial"/>
              </w:rPr>
            </w:pPr>
            <w:r>
              <w:rPr>
                <w:rFonts w:cs="Arial"/>
              </w:rPr>
              <w:t>To consider the attached report regarding the replacement for OWL</w:t>
            </w:r>
          </w:p>
          <w:p w14:paraId="0BB8E7E3" w14:textId="099ABFA2" w:rsidR="00B22984" w:rsidRPr="001D09F1" w:rsidRDefault="00B22984" w:rsidP="00B22984">
            <w:pPr>
              <w:pStyle w:val="ListParagraph"/>
              <w:numPr>
                <w:ilvl w:val="0"/>
                <w:numId w:val="6"/>
              </w:numPr>
              <w:rPr>
                <w:rFonts w:cs="Arial"/>
              </w:rPr>
            </w:pPr>
            <w:r>
              <w:rPr>
                <w:rFonts w:cs="Arial"/>
              </w:rPr>
              <w:t>To note that there were no crimes reported in the month</w:t>
            </w:r>
            <w:r w:rsidR="00246C65">
              <w:rPr>
                <w:rFonts w:cs="Arial"/>
              </w:rPr>
              <w:t>s</w:t>
            </w:r>
            <w:r>
              <w:rPr>
                <w:rFonts w:cs="Arial"/>
              </w:rPr>
              <w:t xml:space="preserve"> of August </w:t>
            </w:r>
            <w:r w:rsidR="00246C65">
              <w:rPr>
                <w:rFonts w:cs="Arial"/>
              </w:rPr>
              <w:t xml:space="preserve">or September </w:t>
            </w:r>
            <w:r>
              <w:rPr>
                <w:rFonts w:cs="Arial"/>
              </w:rPr>
              <w:t>2024</w:t>
            </w:r>
          </w:p>
        </w:tc>
        <w:tc>
          <w:tcPr>
            <w:tcW w:w="1054" w:type="dxa"/>
          </w:tcPr>
          <w:p w14:paraId="4FA4AC3B" w14:textId="29B854F4" w:rsidR="000406AD" w:rsidRPr="001D09F1" w:rsidRDefault="000406AD" w:rsidP="00E624CE">
            <w:pPr>
              <w:rPr>
                <w:rFonts w:cs="Arial"/>
              </w:rPr>
            </w:pPr>
            <w:r w:rsidRPr="001D09F1">
              <w:rPr>
                <w:rFonts w:cs="Arial"/>
              </w:rPr>
              <w:t>PCSO</w:t>
            </w:r>
          </w:p>
        </w:tc>
      </w:tr>
      <w:tr w:rsidR="006A6095" w:rsidRPr="001D09F1" w14:paraId="0AEAD53F" w14:textId="77777777" w:rsidTr="000406AD">
        <w:tc>
          <w:tcPr>
            <w:tcW w:w="1242" w:type="dxa"/>
          </w:tcPr>
          <w:p w14:paraId="07609AD2" w14:textId="5B11DF6D" w:rsidR="000406AD" w:rsidRPr="001D09F1" w:rsidRDefault="000406AD" w:rsidP="00E624CE">
            <w:pPr>
              <w:rPr>
                <w:rFonts w:cs="Arial"/>
              </w:rPr>
            </w:pPr>
            <w:r w:rsidRPr="001D09F1">
              <w:rPr>
                <w:rFonts w:cs="Arial"/>
              </w:rPr>
              <w:t>24/</w:t>
            </w:r>
            <w:r w:rsidR="00B11194">
              <w:rPr>
                <w:rFonts w:cs="Arial"/>
              </w:rPr>
              <w:t>56</w:t>
            </w:r>
          </w:p>
        </w:tc>
        <w:tc>
          <w:tcPr>
            <w:tcW w:w="6946" w:type="dxa"/>
          </w:tcPr>
          <w:p w14:paraId="4845DC1B" w14:textId="77777777" w:rsidR="000406AD" w:rsidRPr="001D09F1" w:rsidRDefault="000406AD" w:rsidP="00E624CE">
            <w:pPr>
              <w:rPr>
                <w:rFonts w:cs="Arial"/>
              </w:rPr>
            </w:pPr>
            <w:r w:rsidRPr="001D09F1">
              <w:rPr>
                <w:rFonts w:cs="Arial"/>
              </w:rPr>
              <w:t>Apologies for Absence</w:t>
            </w:r>
          </w:p>
          <w:p w14:paraId="20202D34" w14:textId="1884E4C4" w:rsidR="000406AD" w:rsidRPr="001D09F1" w:rsidRDefault="000406AD" w:rsidP="00E624CE">
            <w:pPr>
              <w:rPr>
                <w:rFonts w:cs="Arial"/>
              </w:rPr>
            </w:pPr>
            <w:r w:rsidRPr="001D09F1">
              <w:rPr>
                <w:rFonts w:cs="Arial"/>
              </w:rPr>
              <w:t>To receive and approve apologies for absence</w:t>
            </w:r>
          </w:p>
        </w:tc>
        <w:tc>
          <w:tcPr>
            <w:tcW w:w="1054" w:type="dxa"/>
          </w:tcPr>
          <w:p w14:paraId="019AFA5D" w14:textId="77777777" w:rsidR="000406AD" w:rsidRPr="001D09F1" w:rsidRDefault="000406AD" w:rsidP="00E624CE">
            <w:pPr>
              <w:rPr>
                <w:rFonts w:cs="Arial"/>
              </w:rPr>
            </w:pPr>
            <w:r w:rsidRPr="001D09F1">
              <w:rPr>
                <w:rFonts w:cs="Arial"/>
              </w:rPr>
              <w:t>Cllrs</w:t>
            </w:r>
          </w:p>
          <w:p w14:paraId="0D72DF3D" w14:textId="57A53752" w:rsidR="000406AD" w:rsidRPr="001D09F1" w:rsidRDefault="000406AD" w:rsidP="00E624CE">
            <w:pPr>
              <w:rPr>
                <w:rFonts w:cs="Arial"/>
              </w:rPr>
            </w:pPr>
          </w:p>
        </w:tc>
      </w:tr>
      <w:tr w:rsidR="006A6095" w:rsidRPr="001D09F1" w14:paraId="68918069" w14:textId="77777777" w:rsidTr="000406AD">
        <w:tc>
          <w:tcPr>
            <w:tcW w:w="1242" w:type="dxa"/>
          </w:tcPr>
          <w:p w14:paraId="1747A700" w14:textId="63931DF1" w:rsidR="000406AD" w:rsidRPr="001D09F1" w:rsidRDefault="000406AD" w:rsidP="00E624CE">
            <w:pPr>
              <w:rPr>
                <w:rFonts w:cs="Arial"/>
              </w:rPr>
            </w:pPr>
            <w:r w:rsidRPr="001D09F1">
              <w:rPr>
                <w:rFonts w:cs="Arial"/>
              </w:rPr>
              <w:t>24/</w:t>
            </w:r>
            <w:r w:rsidR="00B11194">
              <w:rPr>
                <w:rFonts w:cs="Arial"/>
              </w:rPr>
              <w:t>57</w:t>
            </w:r>
          </w:p>
        </w:tc>
        <w:tc>
          <w:tcPr>
            <w:tcW w:w="6946" w:type="dxa"/>
          </w:tcPr>
          <w:p w14:paraId="30B85F0A" w14:textId="77777777" w:rsidR="000406AD" w:rsidRPr="001D09F1" w:rsidRDefault="000406AD" w:rsidP="00E624CE">
            <w:pPr>
              <w:rPr>
                <w:rFonts w:cs="Arial"/>
              </w:rPr>
            </w:pPr>
            <w:r w:rsidRPr="001D09F1">
              <w:rPr>
                <w:rFonts w:cs="Arial"/>
              </w:rPr>
              <w:t>Declaration of interest and requests for dispensation</w:t>
            </w:r>
          </w:p>
          <w:p w14:paraId="32DE68EE" w14:textId="6B169C4B" w:rsidR="000406AD" w:rsidRPr="001D09F1" w:rsidRDefault="000406AD" w:rsidP="00E624CE">
            <w:pPr>
              <w:rPr>
                <w:rFonts w:cs="Arial"/>
              </w:rPr>
            </w:pPr>
            <w:r w:rsidRPr="001D09F1">
              <w:rPr>
                <w:rFonts w:cs="Arial"/>
              </w:rPr>
              <w:t>To receive any Councillors’ declarations of interest or dispensation requests specific to any agenda item</w:t>
            </w:r>
          </w:p>
        </w:tc>
        <w:tc>
          <w:tcPr>
            <w:tcW w:w="1054" w:type="dxa"/>
          </w:tcPr>
          <w:p w14:paraId="622285E2" w14:textId="77777777" w:rsidR="000406AD" w:rsidRPr="001D09F1" w:rsidRDefault="000406AD" w:rsidP="00E624CE">
            <w:pPr>
              <w:rPr>
                <w:rFonts w:cs="Arial"/>
              </w:rPr>
            </w:pPr>
            <w:r w:rsidRPr="001D09F1">
              <w:rPr>
                <w:rFonts w:cs="Arial"/>
              </w:rPr>
              <w:t>Cllrs</w:t>
            </w:r>
          </w:p>
          <w:p w14:paraId="196C3DF4" w14:textId="1F9B85E7" w:rsidR="000406AD" w:rsidRPr="001D09F1" w:rsidRDefault="000406AD" w:rsidP="00E624CE">
            <w:pPr>
              <w:rPr>
                <w:rFonts w:cs="Arial"/>
              </w:rPr>
            </w:pPr>
          </w:p>
        </w:tc>
      </w:tr>
      <w:tr w:rsidR="006A6095" w:rsidRPr="001D09F1" w14:paraId="45A4E201" w14:textId="77777777" w:rsidTr="000406AD">
        <w:tc>
          <w:tcPr>
            <w:tcW w:w="1242" w:type="dxa"/>
          </w:tcPr>
          <w:p w14:paraId="2DCD3BAB" w14:textId="118D97FE" w:rsidR="000406AD" w:rsidRPr="001D09F1" w:rsidRDefault="000406AD" w:rsidP="00E624CE">
            <w:pPr>
              <w:rPr>
                <w:rFonts w:cs="Arial"/>
              </w:rPr>
            </w:pPr>
            <w:r w:rsidRPr="001D09F1">
              <w:rPr>
                <w:rFonts w:cs="Arial"/>
              </w:rPr>
              <w:t>24/</w:t>
            </w:r>
            <w:r w:rsidR="00B11194">
              <w:rPr>
                <w:rFonts w:cs="Arial"/>
              </w:rPr>
              <w:t>58</w:t>
            </w:r>
          </w:p>
        </w:tc>
        <w:tc>
          <w:tcPr>
            <w:tcW w:w="6946" w:type="dxa"/>
          </w:tcPr>
          <w:p w14:paraId="3576E37E" w14:textId="32843274" w:rsidR="000406AD" w:rsidRPr="001D09F1" w:rsidRDefault="000406AD" w:rsidP="00E624CE">
            <w:pPr>
              <w:rPr>
                <w:rFonts w:cs="Arial"/>
              </w:rPr>
            </w:pPr>
            <w:r w:rsidRPr="001D09F1">
              <w:rPr>
                <w:rFonts w:cs="Arial"/>
              </w:rPr>
              <w:t xml:space="preserve">Chair’s Announcements </w:t>
            </w:r>
          </w:p>
        </w:tc>
        <w:tc>
          <w:tcPr>
            <w:tcW w:w="1054" w:type="dxa"/>
          </w:tcPr>
          <w:p w14:paraId="2D02207B" w14:textId="268AA460" w:rsidR="000406AD" w:rsidRPr="001D09F1" w:rsidRDefault="000406AD" w:rsidP="00E624CE">
            <w:pPr>
              <w:rPr>
                <w:rFonts w:cs="Arial"/>
              </w:rPr>
            </w:pPr>
            <w:r w:rsidRPr="001D09F1">
              <w:rPr>
                <w:rFonts w:cs="Arial"/>
              </w:rPr>
              <w:t>Chair</w:t>
            </w:r>
          </w:p>
        </w:tc>
      </w:tr>
      <w:tr w:rsidR="006A6095" w:rsidRPr="001D09F1" w14:paraId="103349F6" w14:textId="77777777" w:rsidTr="000406AD">
        <w:tc>
          <w:tcPr>
            <w:tcW w:w="1242" w:type="dxa"/>
          </w:tcPr>
          <w:p w14:paraId="1024E55A" w14:textId="0198E307" w:rsidR="001A79BB" w:rsidRPr="001D09F1" w:rsidRDefault="001A79BB" w:rsidP="00E624CE">
            <w:pPr>
              <w:rPr>
                <w:rFonts w:cs="Arial"/>
              </w:rPr>
            </w:pPr>
            <w:r w:rsidRPr="001D09F1">
              <w:rPr>
                <w:rFonts w:cs="Arial"/>
              </w:rPr>
              <w:t>24/</w:t>
            </w:r>
            <w:r w:rsidR="00B11194">
              <w:rPr>
                <w:rFonts w:cs="Arial"/>
              </w:rPr>
              <w:t>59</w:t>
            </w:r>
          </w:p>
        </w:tc>
        <w:tc>
          <w:tcPr>
            <w:tcW w:w="6946" w:type="dxa"/>
          </w:tcPr>
          <w:p w14:paraId="727F74B9" w14:textId="71FC24B6" w:rsidR="001A79BB" w:rsidRPr="001D09F1" w:rsidRDefault="001A79BB" w:rsidP="00E624CE">
            <w:pPr>
              <w:rPr>
                <w:rFonts w:cs="Arial"/>
              </w:rPr>
            </w:pPr>
            <w:r w:rsidRPr="001D09F1">
              <w:rPr>
                <w:rFonts w:cs="Arial"/>
              </w:rPr>
              <w:t>Questions under Standing Order 9</w:t>
            </w:r>
          </w:p>
        </w:tc>
        <w:tc>
          <w:tcPr>
            <w:tcW w:w="1054" w:type="dxa"/>
          </w:tcPr>
          <w:p w14:paraId="1EADE4E8" w14:textId="77777777" w:rsidR="001A79BB" w:rsidRPr="001D09F1" w:rsidRDefault="001A79BB" w:rsidP="00E624CE">
            <w:pPr>
              <w:rPr>
                <w:rFonts w:cs="Arial"/>
              </w:rPr>
            </w:pPr>
          </w:p>
        </w:tc>
      </w:tr>
      <w:tr w:rsidR="006A6095" w:rsidRPr="001D09F1" w14:paraId="3D572C6B" w14:textId="77777777" w:rsidTr="000406AD">
        <w:tc>
          <w:tcPr>
            <w:tcW w:w="1242" w:type="dxa"/>
          </w:tcPr>
          <w:p w14:paraId="002F684D" w14:textId="4AFB7A1F" w:rsidR="000406AD" w:rsidRPr="001D09F1" w:rsidRDefault="000406AD" w:rsidP="00E624CE">
            <w:pPr>
              <w:rPr>
                <w:rFonts w:cs="Arial"/>
              </w:rPr>
            </w:pPr>
            <w:r w:rsidRPr="001D09F1">
              <w:rPr>
                <w:rFonts w:cs="Arial"/>
              </w:rPr>
              <w:t>24/</w:t>
            </w:r>
            <w:r w:rsidR="00B11194">
              <w:rPr>
                <w:rFonts w:cs="Arial"/>
              </w:rPr>
              <w:t>60</w:t>
            </w:r>
          </w:p>
        </w:tc>
        <w:tc>
          <w:tcPr>
            <w:tcW w:w="6946" w:type="dxa"/>
          </w:tcPr>
          <w:p w14:paraId="6B907CFD" w14:textId="7D79C018" w:rsidR="000406AD" w:rsidRPr="001D09F1" w:rsidRDefault="000406AD" w:rsidP="00E624CE">
            <w:pPr>
              <w:rPr>
                <w:rFonts w:cs="Arial"/>
              </w:rPr>
            </w:pPr>
            <w:r w:rsidRPr="001D09F1">
              <w:rPr>
                <w:rFonts w:cs="Arial"/>
              </w:rPr>
              <w:t xml:space="preserve">Adoption of the minutes from the meeting dated </w:t>
            </w:r>
            <w:r w:rsidR="00F05CCB">
              <w:rPr>
                <w:rFonts w:cs="Arial"/>
              </w:rPr>
              <w:t>11</w:t>
            </w:r>
            <w:r w:rsidR="00F05CCB" w:rsidRPr="00F05CCB">
              <w:rPr>
                <w:rFonts w:cs="Arial"/>
                <w:vertAlign w:val="superscript"/>
              </w:rPr>
              <w:t>th</w:t>
            </w:r>
            <w:r w:rsidR="00F05CCB">
              <w:rPr>
                <w:rFonts w:cs="Arial"/>
              </w:rPr>
              <w:t xml:space="preserve"> July 2024 and the Extra Ordinary Meeting dated 25</w:t>
            </w:r>
            <w:r w:rsidR="00F05CCB" w:rsidRPr="00F05CCB">
              <w:rPr>
                <w:rFonts w:cs="Arial"/>
                <w:vertAlign w:val="superscript"/>
              </w:rPr>
              <w:t>th</w:t>
            </w:r>
            <w:r w:rsidR="00F05CCB">
              <w:rPr>
                <w:rFonts w:cs="Arial"/>
              </w:rPr>
              <w:t xml:space="preserve"> July 2024</w:t>
            </w:r>
          </w:p>
          <w:p w14:paraId="35C11290" w14:textId="0871B36F" w:rsidR="00316066" w:rsidRPr="001D09F1" w:rsidRDefault="00316066" w:rsidP="00E624CE">
            <w:pPr>
              <w:rPr>
                <w:rFonts w:cs="Arial"/>
              </w:rPr>
            </w:pPr>
            <w:r w:rsidRPr="001D09F1">
              <w:rPr>
                <w:rFonts w:cs="Arial"/>
              </w:rPr>
              <w:t>To approve the minutes as a true and correct record and to authorise the Chair to sign the Minutes of the meeting dated</w:t>
            </w:r>
          </w:p>
        </w:tc>
        <w:tc>
          <w:tcPr>
            <w:tcW w:w="1054" w:type="dxa"/>
          </w:tcPr>
          <w:p w14:paraId="4AF1E7D1" w14:textId="462E94CB" w:rsidR="000406AD" w:rsidRPr="001D09F1" w:rsidRDefault="00316066" w:rsidP="00E624CE">
            <w:pPr>
              <w:rPr>
                <w:rFonts w:cs="Arial"/>
              </w:rPr>
            </w:pPr>
            <w:r w:rsidRPr="001D09F1">
              <w:rPr>
                <w:rFonts w:cs="Arial"/>
              </w:rPr>
              <w:t>Cllrs</w:t>
            </w:r>
          </w:p>
        </w:tc>
      </w:tr>
      <w:tr w:rsidR="006A6095" w:rsidRPr="001D09F1" w14:paraId="694F4EEF" w14:textId="77777777" w:rsidTr="000406AD">
        <w:tc>
          <w:tcPr>
            <w:tcW w:w="1242" w:type="dxa"/>
          </w:tcPr>
          <w:p w14:paraId="594D6FC5" w14:textId="6E116E07" w:rsidR="00316066" w:rsidRPr="001D09F1" w:rsidRDefault="00316066" w:rsidP="00E624CE">
            <w:pPr>
              <w:rPr>
                <w:rFonts w:cs="Arial"/>
              </w:rPr>
            </w:pPr>
            <w:r w:rsidRPr="001D09F1">
              <w:rPr>
                <w:rFonts w:cs="Arial"/>
              </w:rPr>
              <w:t>24/</w:t>
            </w:r>
            <w:r w:rsidR="00B11194">
              <w:rPr>
                <w:rFonts w:cs="Arial"/>
              </w:rPr>
              <w:t>61</w:t>
            </w:r>
          </w:p>
        </w:tc>
        <w:tc>
          <w:tcPr>
            <w:tcW w:w="6946" w:type="dxa"/>
          </w:tcPr>
          <w:p w14:paraId="0AC5B0C3" w14:textId="3EF86794" w:rsidR="00316066" w:rsidRPr="001D09F1" w:rsidRDefault="00316066" w:rsidP="00E624CE">
            <w:pPr>
              <w:rPr>
                <w:rFonts w:cs="Arial"/>
              </w:rPr>
            </w:pPr>
            <w:r w:rsidRPr="001D09F1">
              <w:t>To receive an update on any matters arising from the previous meeting that will not be covered under the course of this agenda and Resolutions Requiring Actions</w:t>
            </w:r>
          </w:p>
        </w:tc>
        <w:tc>
          <w:tcPr>
            <w:tcW w:w="1054" w:type="dxa"/>
          </w:tcPr>
          <w:p w14:paraId="5D1AD44C" w14:textId="271D804E" w:rsidR="00316066" w:rsidRPr="001D09F1" w:rsidRDefault="00316066" w:rsidP="00E624CE">
            <w:pPr>
              <w:rPr>
                <w:rFonts w:cs="Arial"/>
              </w:rPr>
            </w:pPr>
            <w:r w:rsidRPr="001D09F1">
              <w:rPr>
                <w:rFonts w:cs="Arial"/>
              </w:rPr>
              <w:t>Clerk</w:t>
            </w:r>
          </w:p>
        </w:tc>
      </w:tr>
      <w:tr w:rsidR="006A6095" w:rsidRPr="001D09F1" w14:paraId="3A339E44" w14:textId="77777777" w:rsidTr="000406AD">
        <w:tc>
          <w:tcPr>
            <w:tcW w:w="1242" w:type="dxa"/>
          </w:tcPr>
          <w:p w14:paraId="22793C79" w14:textId="13A552A0" w:rsidR="00316066" w:rsidRPr="001D09F1" w:rsidRDefault="00316066" w:rsidP="00E624CE">
            <w:pPr>
              <w:rPr>
                <w:rFonts w:cs="Arial"/>
              </w:rPr>
            </w:pPr>
            <w:r w:rsidRPr="001D09F1">
              <w:rPr>
                <w:rFonts w:cs="Arial"/>
              </w:rPr>
              <w:t>24/</w:t>
            </w:r>
            <w:r w:rsidR="00B11194">
              <w:rPr>
                <w:rFonts w:cs="Arial"/>
              </w:rPr>
              <w:t>62</w:t>
            </w:r>
          </w:p>
        </w:tc>
        <w:tc>
          <w:tcPr>
            <w:tcW w:w="6946" w:type="dxa"/>
          </w:tcPr>
          <w:p w14:paraId="0E509D75" w14:textId="77777777" w:rsidR="00316066" w:rsidRPr="001D09F1" w:rsidRDefault="00316066" w:rsidP="00E624CE">
            <w:r w:rsidRPr="001D09F1">
              <w:t>Finance</w:t>
            </w:r>
          </w:p>
          <w:p w14:paraId="6674C04F" w14:textId="77777777" w:rsidR="00316066" w:rsidRPr="001D09F1" w:rsidRDefault="00316066" w:rsidP="00316066">
            <w:pPr>
              <w:pStyle w:val="ListParagraph"/>
              <w:numPr>
                <w:ilvl w:val="0"/>
                <w:numId w:val="1"/>
              </w:numPr>
            </w:pPr>
            <w:r w:rsidRPr="001D09F1">
              <w:t>To receive an update on the current financial position</w:t>
            </w:r>
          </w:p>
          <w:p w14:paraId="24DE517E" w14:textId="77777777" w:rsidR="00316066" w:rsidRPr="001D09F1" w:rsidRDefault="00316066" w:rsidP="00316066">
            <w:pPr>
              <w:pStyle w:val="ListParagraph"/>
              <w:numPr>
                <w:ilvl w:val="0"/>
                <w:numId w:val="1"/>
              </w:numPr>
            </w:pPr>
            <w:r w:rsidRPr="001D09F1">
              <w:t>To approve and pay the following expenditure items</w:t>
            </w:r>
          </w:p>
          <w:p w14:paraId="1ECEF6F9" w14:textId="26235793" w:rsidR="003A1EC7" w:rsidRDefault="00547153" w:rsidP="003A1EC7">
            <w:pPr>
              <w:pStyle w:val="ListParagraph"/>
              <w:numPr>
                <w:ilvl w:val="0"/>
                <w:numId w:val="3"/>
              </w:numPr>
            </w:pPr>
            <w:r>
              <w:t>Furneux Pelham Village Hall hire £120</w:t>
            </w:r>
          </w:p>
          <w:p w14:paraId="11E958D3" w14:textId="37BC152A" w:rsidR="00547153" w:rsidRDefault="00547153" w:rsidP="003A1EC7">
            <w:pPr>
              <w:pStyle w:val="ListParagraph"/>
              <w:numPr>
                <w:ilvl w:val="0"/>
                <w:numId w:val="3"/>
              </w:numPr>
            </w:pPr>
            <w:r>
              <w:t>Zurich Insurance £214</w:t>
            </w:r>
          </w:p>
          <w:p w14:paraId="3C5BCC0C" w14:textId="3889F5B7" w:rsidR="00006F30" w:rsidRDefault="00006F30" w:rsidP="003A1EC7">
            <w:pPr>
              <w:pStyle w:val="ListParagraph"/>
              <w:numPr>
                <w:ilvl w:val="0"/>
                <w:numId w:val="3"/>
              </w:numPr>
            </w:pPr>
            <w:r>
              <w:t>Parish On-line Website and Email £215.00</w:t>
            </w:r>
          </w:p>
          <w:p w14:paraId="7DE0747B" w14:textId="4D5DAB11" w:rsidR="00006F30" w:rsidRDefault="00006F30" w:rsidP="003A1EC7">
            <w:pPr>
              <w:pStyle w:val="ListParagraph"/>
              <w:numPr>
                <w:ilvl w:val="0"/>
                <w:numId w:val="3"/>
              </w:numPr>
            </w:pPr>
            <w:r>
              <w:t>Interim Clerk invoice 14.6.24 -19.9.24</w:t>
            </w:r>
            <w:r w:rsidR="004103BF">
              <w:t xml:space="preserve"> £789.50</w:t>
            </w:r>
          </w:p>
          <w:p w14:paraId="0138CE13" w14:textId="42153699" w:rsidR="00314D6E" w:rsidRDefault="00314D6E" w:rsidP="003A1EC7">
            <w:pPr>
              <w:pStyle w:val="ListParagraph"/>
              <w:numPr>
                <w:ilvl w:val="0"/>
                <w:numId w:val="3"/>
              </w:numPr>
            </w:pPr>
            <w:r>
              <w:lastRenderedPageBreak/>
              <w:t>Fred Knight Grass Cutting</w:t>
            </w:r>
          </w:p>
          <w:p w14:paraId="1CE0C9C3" w14:textId="4189FAA5" w:rsidR="00314D6E" w:rsidRDefault="00314D6E" w:rsidP="00314D6E">
            <w:pPr>
              <w:pStyle w:val="ListParagraph"/>
              <w:ind w:left="1440"/>
            </w:pPr>
            <w:r>
              <w:t>22/23        £110.00</w:t>
            </w:r>
          </w:p>
          <w:p w14:paraId="63AD2549" w14:textId="27624918" w:rsidR="00314D6E" w:rsidRDefault="00314D6E" w:rsidP="00314D6E">
            <w:pPr>
              <w:pStyle w:val="ListParagraph"/>
              <w:ind w:left="1440"/>
            </w:pPr>
            <w:r>
              <w:t>23/24        £115.00</w:t>
            </w:r>
          </w:p>
          <w:p w14:paraId="4ED0F767" w14:textId="02D50574" w:rsidR="00314D6E" w:rsidRDefault="00314D6E" w:rsidP="00314D6E">
            <w:pPr>
              <w:pStyle w:val="ListParagraph"/>
              <w:ind w:left="1440"/>
            </w:pPr>
            <w:r>
              <w:t>24/25        £110.00</w:t>
            </w:r>
          </w:p>
          <w:p w14:paraId="265E3ED9" w14:textId="1212C257" w:rsidR="00314D6E" w:rsidRPr="001D09F1" w:rsidRDefault="00314D6E" w:rsidP="00314D6E">
            <w:pPr>
              <w:pStyle w:val="ListParagraph"/>
              <w:ind w:left="1440"/>
            </w:pPr>
            <w:r>
              <w:t>Total                             £335.00</w:t>
            </w:r>
          </w:p>
          <w:p w14:paraId="0A92EC9E" w14:textId="2A4EF5C4" w:rsidR="00B04B2E" w:rsidRPr="001D09F1" w:rsidRDefault="002B5E78" w:rsidP="00B779CB">
            <w:pPr>
              <w:pStyle w:val="ListParagraph"/>
              <w:numPr>
                <w:ilvl w:val="0"/>
                <w:numId w:val="1"/>
              </w:numPr>
            </w:pPr>
            <w:r>
              <w:t>Audit – to note that PKF</w:t>
            </w:r>
            <w:r w:rsidRPr="001802F2">
              <w:rPr>
                <w:rFonts w:ascii="Arial" w:hAnsi="Arial" w:cs="Arial"/>
                <w:color w:val="000000"/>
                <w:sz w:val="21"/>
                <w:szCs w:val="21"/>
                <w:shd w:val="clear" w:color="auto" w:fill="FFFFFF"/>
              </w:rPr>
              <w:t xml:space="preserve"> have received and logged the notification of exempt status for the year ended 31 March </w:t>
            </w:r>
            <w:bookmarkStart w:id="0" w:name="_Hlk68626951"/>
            <w:r w:rsidRPr="001802F2">
              <w:rPr>
                <w:rFonts w:ascii="Arial" w:hAnsi="Arial" w:cs="Arial"/>
                <w:color w:val="000000"/>
                <w:sz w:val="21"/>
                <w:szCs w:val="21"/>
                <w:shd w:val="clear" w:color="auto" w:fill="FFFFFF"/>
              </w:rPr>
              <w:t>2024</w:t>
            </w:r>
            <w:bookmarkEnd w:id="0"/>
            <w:r w:rsidRPr="001802F2">
              <w:rPr>
                <w:rFonts w:ascii="Arial" w:hAnsi="Arial" w:cs="Arial"/>
                <w:color w:val="000000"/>
                <w:sz w:val="21"/>
                <w:szCs w:val="21"/>
                <w:shd w:val="clear" w:color="auto" w:fill="FFFFFF"/>
              </w:rPr>
              <w:t> submitted for Furneux Pelham Parish Council.  By notifying us that Furneux Pelham Parish Council has claimed exemption there is no review to be performed and consequently no auditor certificate and report, or any other closure documentation, will be issued by us for this reporting year. </w:t>
            </w:r>
            <w:r>
              <w:t xml:space="preserve"> </w:t>
            </w:r>
          </w:p>
          <w:p w14:paraId="2011A6C1" w14:textId="6C033D2E" w:rsidR="001A79BB" w:rsidRPr="001D09F1" w:rsidRDefault="001A79BB" w:rsidP="00F05CCB">
            <w:pPr>
              <w:pStyle w:val="ListParagraph"/>
            </w:pPr>
          </w:p>
        </w:tc>
        <w:tc>
          <w:tcPr>
            <w:tcW w:w="1054" w:type="dxa"/>
          </w:tcPr>
          <w:p w14:paraId="603707D0" w14:textId="29A01702" w:rsidR="00316066" w:rsidRPr="001D09F1" w:rsidRDefault="00316066" w:rsidP="00E624CE">
            <w:pPr>
              <w:rPr>
                <w:rFonts w:cs="Arial"/>
              </w:rPr>
            </w:pPr>
            <w:r w:rsidRPr="001D09F1">
              <w:rPr>
                <w:rFonts w:cs="Arial"/>
              </w:rPr>
              <w:lastRenderedPageBreak/>
              <w:t>Clerk</w:t>
            </w:r>
          </w:p>
        </w:tc>
      </w:tr>
      <w:tr w:rsidR="006A6095" w:rsidRPr="001D09F1" w14:paraId="63F859D7" w14:textId="77777777" w:rsidTr="000406AD">
        <w:tc>
          <w:tcPr>
            <w:tcW w:w="1242" w:type="dxa"/>
          </w:tcPr>
          <w:p w14:paraId="59BD748E" w14:textId="7E36A687" w:rsidR="001A79BB" w:rsidRPr="001D09F1" w:rsidRDefault="001A79BB" w:rsidP="00E624CE">
            <w:pPr>
              <w:rPr>
                <w:rFonts w:cs="Arial"/>
              </w:rPr>
            </w:pPr>
            <w:r w:rsidRPr="001D09F1">
              <w:rPr>
                <w:rFonts w:cs="Arial"/>
              </w:rPr>
              <w:t>24/</w:t>
            </w:r>
            <w:r w:rsidR="00B11194">
              <w:rPr>
                <w:rFonts w:cs="Arial"/>
              </w:rPr>
              <w:t>63</w:t>
            </w:r>
          </w:p>
        </w:tc>
        <w:tc>
          <w:tcPr>
            <w:tcW w:w="6946" w:type="dxa"/>
          </w:tcPr>
          <w:p w14:paraId="6DDCD199" w14:textId="77777777" w:rsidR="001A79BB" w:rsidRPr="001802F2" w:rsidRDefault="00FE5E13" w:rsidP="00E624CE">
            <w:r w:rsidRPr="001802F2">
              <w:t>Winter Self Help Salt</w:t>
            </w:r>
          </w:p>
          <w:p w14:paraId="250F7ED8" w14:textId="77777777" w:rsidR="00FE5E13" w:rsidRPr="001802F2" w:rsidRDefault="00FE5E13" w:rsidP="00FE5E13">
            <w:pPr>
              <w:shd w:val="clear" w:color="auto" w:fill="FFFFFF"/>
              <w:ind w:left="720"/>
            </w:pPr>
            <w:r w:rsidRPr="001802F2">
              <w:t>Herts County Council are offering</w:t>
            </w:r>
          </w:p>
          <w:p w14:paraId="0E7DC7D8" w14:textId="2DD78D3F" w:rsidR="00FE5E13" w:rsidRPr="001802F2" w:rsidRDefault="00FE5E13" w:rsidP="00FE5E13">
            <w:pPr>
              <w:pStyle w:val="ListParagraph"/>
              <w:numPr>
                <w:ilvl w:val="0"/>
                <w:numId w:val="5"/>
              </w:numPr>
              <w:shd w:val="clear" w:color="auto" w:fill="FFFFFF"/>
              <w:rPr>
                <w:rFonts w:eastAsia="Times New Roman" w:cs="Arial"/>
                <w:color w:val="333333"/>
                <w:kern w:val="0"/>
                <w:lang w:eastAsia="en-GB"/>
                <w14:ligatures w14:val="none"/>
              </w:rPr>
            </w:pPr>
            <w:r w:rsidRPr="001802F2">
              <w:rPr>
                <w:rFonts w:eastAsia="Times New Roman" w:cs="Tahoma"/>
                <w:color w:val="333333"/>
                <w:kern w:val="0"/>
                <w:lang w:eastAsia="en-GB"/>
                <w14:ligatures w14:val="none"/>
              </w:rPr>
              <w:t>1 tonne of salt in a hippo-style grab bag, </w:t>
            </w:r>
            <w:r w:rsidRPr="001802F2">
              <w:rPr>
                <w:rFonts w:eastAsia="Times New Roman" w:cs="Tahoma"/>
                <w:b/>
                <w:bCs/>
                <w:i/>
                <w:iCs/>
                <w:color w:val="333333"/>
                <w:kern w:val="0"/>
                <w:lang w:eastAsia="en-GB"/>
                <w14:ligatures w14:val="none"/>
              </w:rPr>
              <w:t>or</w:t>
            </w:r>
          </w:p>
          <w:p w14:paraId="0A685501" w14:textId="38FC2B30" w:rsidR="00FE5E13" w:rsidRPr="001802F2" w:rsidRDefault="00FE5E13" w:rsidP="00FE5E13">
            <w:pPr>
              <w:pStyle w:val="ListParagraph"/>
              <w:numPr>
                <w:ilvl w:val="0"/>
                <w:numId w:val="5"/>
              </w:numPr>
              <w:shd w:val="clear" w:color="auto" w:fill="FFFFFF"/>
              <w:rPr>
                <w:rFonts w:eastAsia="Times New Roman" w:cs="Arial"/>
                <w:color w:val="333333"/>
                <w:kern w:val="0"/>
                <w:lang w:eastAsia="en-GB"/>
                <w14:ligatures w14:val="none"/>
              </w:rPr>
            </w:pPr>
            <w:r w:rsidRPr="001802F2">
              <w:rPr>
                <w:rFonts w:eastAsia="Times New Roman" w:cs="Tahoma"/>
                <w:color w:val="333333"/>
                <w:kern w:val="0"/>
                <w:lang w:eastAsia="en-GB"/>
                <w14:ligatures w14:val="none"/>
              </w:rPr>
              <w:t>34 individual 20kg bags.</w:t>
            </w:r>
          </w:p>
          <w:p w14:paraId="146AFC62" w14:textId="34B009E4" w:rsidR="00FE5E13" w:rsidRPr="001802F2" w:rsidRDefault="00FE5E13" w:rsidP="00FE5E13">
            <w:pPr>
              <w:shd w:val="clear" w:color="auto" w:fill="FFFFFF"/>
              <w:rPr>
                <w:rFonts w:eastAsia="Times New Roman" w:cs="Arial"/>
                <w:color w:val="333333"/>
                <w:kern w:val="0"/>
                <w:lang w:eastAsia="en-GB"/>
                <w14:ligatures w14:val="none"/>
              </w:rPr>
            </w:pPr>
            <w:r w:rsidRPr="001802F2">
              <w:rPr>
                <w:rFonts w:eastAsia="Times New Roman" w:cs="Arial"/>
                <w:color w:val="333333"/>
                <w:kern w:val="0"/>
                <w:lang w:eastAsia="en-GB"/>
                <w14:ligatures w14:val="none"/>
              </w:rPr>
              <w:t>This is for use on the public highways within the parish. The Council are asked to consider the offer</w:t>
            </w:r>
          </w:p>
          <w:p w14:paraId="542D5A67" w14:textId="5F91CF4B" w:rsidR="00FE5E13" w:rsidRPr="001802F2" w:rsidRDefault="00FE5E13" w:rsidP="00E624CE"/>
        </w:tc>
        <w:tc>
          <w:tcPr>
            <w:tcW w:w="1054" w:type="dxa"/>
          </w:tcPr>
          <w:p w14:paraId="6AF2140E" w14:textId="23F62977" w:rsidR="001A79BB" w:rsidRPr="001D09F1" w:rsidRDefault="00B04B2E" w:rsidP="00E624CE">
            <w:pPr>
              <w:rPr>
                <w:rFonts w:cs="Arial"/>
              </w:rPr>
            </w:pPr>
            <w:r w:rsidRPr="001D09F1">
              <w:rPr>
                <w:rFonts w:cs="Arial"/>
              </w:rPr>
              <w:t>Cllrs</w:t>
            </w:r>
          </w:p>
        </w:tc>
      </w:tr>
      <w:tr w:rsidR="006A6095" w:rsidRPr="001D09F1" w14:paraId="5C043940" w14:textId="77777777" w:rsidTr="000406AD">
        <w:tc>
          <w:tcPr>
            <w:tcW w:w="1242" w:type="dxa"/>
          </w:tcPr>
          <w:p w14:paraId="77BFAFE9" w14:textId="3DA8CFF8" w:rsidR="00B04B2E" w:rsidRPr="001D09F1" w:rsidRDefault="00B04B2E" w:rsidP="00E624CE">
            <w:pPr>
              <w:rPr>
                <w:rFonts w:cs="Arial"/>
              </w:rPr>
            </w:pPr>
            <w:r w:rsidRPr="001D09F1">
              <w:rPr>
                <w:rFonts w:cs="Arial"/>
              </w:rPr>
              <w:t>24/</w:t>
            </w:r>
            <w:r w:rsidR="00B11194">
              <w:rPr>
                <w:rFonts w:cs="Arial"/>
              </w:rPr>
              <w:t>64</w:t>
            </w:r>
          </w:p>
        </w:tc>
        <w:tc>
          <w:tcPr>
            <w:tcW w:w="6946" w:type="dxa"/>
          </w:tcPr>
          <w:p w14:paraId="23708B19" w14:textId="77777777" w:rsidR="00B04B2E" w:rsidRPr="001D09F1" w:rsidRDefault="00B04B2E" w:rsidP="00E624CE">
            <w:r w:rsidRPr="001D09F1">
              <w:t>Planning Applications</w:t>
            </w:r>
          </w:p>
          <w:p w14:paraId="0FCC833F" w14:textId="774CC518" w:rsidR="00B04B2E" w:rsidRPr="001D09F1" w:rsidRDefault="00B04B2E" w:rsidP="00E624CE">
            <w:r w:rsidRPr="001D09F1">
              <w:t>To consider and/or note planning applications since the previous meeting (as indicated below)</w:t>
            </w:r>
          </w:p>
        </w:tc>
        <w:tc>
          <w:tcPr>
            <w:tcW w:w="1054" w:type="dxa"/>
          </w:tcPr>
          <w:p w14:paraId="33D3B645" w14:textId="77777777" w:rsidR="00B04B2E" w:rsidRPr="001D09F1" w:rsidRDefault="00B04B2E" w:rsidP="00E624CE">
            <w:pPr>
              <w:rPr>
                <w:rFonts w:cs="Arial"/>
              </w:rPr>
            </w:pPr>
          </w:p>
        </w:tc>
      </w:tr>
      <w:tr w:rsidR="006A6095" w:rsidRPr="001D09F1" w14:paraId="1080F303" w14:textId="77777777" w:rsidTr="000406AD">
        <w:tc>
          <w:tcPr>
            <w:tcW w:w="1242" w:type="dxa"/>
          </w:tcPr>
          <w:p w14:paraId="41B117D6" w14:textId="46A7126A" w:rsidR="00B04B2E" w:rsidRPr="001D09F1" w:rsidRDefault="00B04B2E" w:rsidP="00E624CE">
            <w:pPr>
              <w:rPr>
                <w:rFonts w:cs="Arial"/>
              </w:rPr>
            </w:pPr>
            <w:r w:rsidRPr="001D09F1">
              <w:rPr>
                <w:rFonts w:cs="Arial"/>
              </w:rPr>
              <w:t>24/</w:t>
            </w:r>
            <w:r w:rsidR="00B11194">
              <w:rPr>
                <w:rFonts w:cs="Arial"/>
              </w:rPr>
              <w:t>65</w:t>
            </w:r>
          </w:p>
        </w:tc>
        <w:tc>
          <w:tcPr>
            <w:tcW w:w="6946" w:type="dxa"/>
          </w:tcPr>
          <w:p w14:paraId="769A2E5E" w14:textId="77777777" w:rsidR="00B04B2E" w:rsidRPr="001D09F1" w:rsidRDefault="00B04B2E" w:rsidP="00E624CE">
            <w:r w:rsidRPr="001D09F1">
              <w:t>Councillor updates</w:t>
            </w:r>
          </w:p>
          <w:p w14:paraId="23881A39" w14:textId="505F52AD" w:rsidR="00B04B2E" w:rsidRDefault="001802F2" w:rsidP="001802F2">
            <w:pPr>
              <w:pStyle w:val="ListParagraph"/>
              <w:numPr>
                <w:ilvl w:val="0"/>
                <w:numId w:val="7"/>
              </w:numPr>
            </w:pPr>
            <w:r>
              <w:t>Website – to consider the draft website and to consider necessary amendments - issued under separate cover</w:t>
            </w:r>
          </w:p>
          <w:p w14:paraId="25589D53" w14:textId="77777777" w:rsidR="001802F2" w:rsidRDefault="001802F2" w:rsidP="001802F2">
            <w:pPr>
              <w:pStyle w:val="ListParagraph"/>
              <w:numPr>
                <w:ilvl w:val="0"/>
                <w:numId w:val="7"/>
              </w:numPr>
            </w:pPr>
            <w:r>
              <w:t xml:space="preserve">Grant application form and Criteria – to approve the attached </w:t>
            </w:r>
          </w:p>
          <w:p w14:paraId="41EC5172" w14:textId="46A76581" w:rsidR="001802F2" w:rsidRPr="001D09F1" w:rsidRDefault="001802F2" w:rsidP="001802F2">
            <w:pPr>
              <w:pStyle w:val="ListParagraph"/>
            </w:pPr>
          </w:p>
        </w:tc>
        <w:tc>
          <w:tcPr>
            <w:tcW w:w="1054" w:type="dxa"/>
          </w:tcPr>
          <w:p w14:paraId="21FD610D" w14:textId="7D80C326" w:rsidR="00B04B2E" w:rsidRPr="001D09F1" w:rsidRDefault="00B04B2E" w:rsidP="00E624CE">
            <w:pPr>
              <w:rPr>
                <w:rFonts w:cs="Arial"/>
              </w:rPr>
            </w:pPr>
            <w:r w:rsidRPr="001D09F1">
              <w:rPr>
                <w:rFonts w:cs="Arial"/>
              </w:rPr>
              <w:t>Cllrs</w:t>
            </w:r>
          </w:p>
        </w:tc>
      </w:tr>
      <w:tr w:rsidR="006A6095" w:rsidRPr="001D09F1" w14:paraId="16860BEB" w14:textId="77777777" w:rsidTr="000406AD">
        <w:tc>
          <w:tcPr>
            <w:tcW w:w="1242" w:type="dxa"/>
          </w:tcPr>
          <w:p w14:paraId="536F0AF9" w14:textId="5D699A9F" w:rsidR="00B04B2E" w:rsidRPr="001D09F1" w:rsidRDefault="00B04B2E" w:rsidP="00E624CE">
            <w:pPr>
              <w:rPr>
                <w:rFonts w:cs="Arial"/>
              </w:rPr>
            </w:pPr>
            <w:r w:rsidRPr="001D09F1">
              <w:rPr>
                <w:rFonts w:cs="Arial"/>
              </w:rPr>
              <w:t>24/</w:t>
            </w:r>
            <w:r w:rsidR="00B11194">
              <w:rPr>
                <w:rFonts w:cs="Arial"/>
              </w:rPr>
              <w:t>66</w:t>
            </w:r>
          </w:p>
        </w:tc>
        <w:tc>
          <w:tcPr>
            <w:tcW w:w="6946" w:type="dxa"/>
          </w:tcPr>
          <w:p w14:paraId="13CB3891" w14:textId="77777777" w:rsidR="00B04B2E" w:rsidRPr="001D09F1" w:rsidRDefault="00B04B2E" w:rsidP="00E624CE">
            <w:r w:rsidRPr="001D09F1">
              <w:t>Date of Next Meeting</w:t>
            </w:r>
          </w:p>
          <w:p w14:paraId="6604C480" w14:textId="293034DC" w:rsidR="00B04B2E" w:rsidRPr="001D09F1" w:rsidRDefault="00B04B2E" w:rsidP="00E624CE">
            <w:r w:rsidRPr="001D09F1">
              <w:t>To confirm the date of the next meeting</w:t>
            </w:r>
          </w:p>
        </w:tc>
        <w:tc>
          <w:tcPr>
            <w:tcW w:w="1054" w:type="dxa"/>
          </w:tcPr>
          <w:p w14:paraId="5E128036" w14:textId="77777777" w:rsidR="00B04B2E" w:rsidRPr="001D09F1" w:rsidRDefault="00B04B2E" w:rsidP="00E624CE">
            <w:pPr>
              <w:rPr>
                <w:rFonts w:cs="Arial"/>
              </w:rPr>
            </w:pPr>
            <w:r w:rsidRPr="001D09F1">
              <w:rPr>
                <w:rFonts w:cs="Arial"/>
              </w:rPr>
              <w:t>Clerk</w:t>
            </w:r>
          </w:p>
          <w:p w14:paraId="5FF35EBB" w14:textId="1A8F636E" w:rsidR="00B04B2E" w:rsidRPr="001D09F1" w:rsidRDefault="00B04B2E" w:rsidP="00E624CE">
            <w:pPr>
              <w:rPr>
                <w:rFonts w:cs="Arial"/>
              </w:rPr>
            </w:pPr>
          </w:p>
        </w:tc>
      </w:tr>
    </w:tbl>
    <w:p w14:paraId="05388692" w14:textId="77777777" w:rsidR="00E624CE" w:rsidRPr="001D09F1" w:rsidRDefault="00E624CE" w:rsidP="00E624CE">
      <w:pPr>
        <w:rPr>
          <w:rFonts w:cs="Arial"/>
        </w:rPr>
      </w:pPr>
    </w:p>
    <w:tbl>
      <w:tblPr>
        <w:tblStyle w:val="TableGrid"/>
        <w:tblW w:w="0" w:type="auto"/>
        <w:tblLook w:val="04A0" w:firstRow="1" w:lastRow="0" w:firstColumn="1" w:lastColumn="0" w:noHBand="0" w:noVBand="1"/>
      </w:tblPr>
      <w:tblGrid>
        <w:gridCol w:w="1127"/>
        <w:gridCol w:w="1672"/>
        <w:gridCol w:w="1786"/>
        <w:gridCol w:w="2667"/>
        <w:gridCol w:w="1764"/>
      </w:tblGrid>
      <w:tr w:rsidR="00F05CCB" w:rsidRPr="001D09F1" w14:paraId="77A9ABC3" w14:textId="77777777" w:rsidTr="00455EBD">
        <w:tc>
          <w:tcPr>
            <w:tcW w:w="1137" w:type="dxa"/>
          </w:tcPr>
          <w:p w14:paraId="42D2C0B6" w14:textId="77777777" w:rsidR="00F05CCB" w:rsidRPr="001D09F1" w:rsidRDefault="00F05CCB" w:rsidP="00455EBD">
            <w:r w:rsidRPr="001D09F1">
              <w:t>Date</w:t>
            </w:r>
          </w:p>
        </w:tc>
        <w:tc>
          <w:tcPr>
            <w:tcW w:w="1678" w:type="dxa"/>
          </w:tcPr>
          <w:p w14:paraId="2A37D159" w14:textId="77777777" w:rsidR="00F05CCB" w:rsidRPr="001D09F1" w:rsidRDefault="00F05CCB" w:rsidP="00455EBD">
            <w:r w:rsidRPr="001D09F1">
              <w:t>Planning Number</w:t>
            </w:r>
          </w:p>
        </w:tc>
        <w:tc>
          <w:tcPr>
            <w:tcW w:w="1838" w:type="dxa"/>
          </w:tcPr>
          <w:p w14:paraId="3A6704E5" w14:textId="77777777" w:rsidR="00F05CCB" w:rsidRPr="001D09F1" w:rsidRDefault="00F05CCB" w:rsidP="00455EBD">
            <w:r w:rsidRPr="001D09F1">
              <w:t>Address</w:t>
            </w:r>
          </w:p>
        </w:tc>
        <w:tc>
          <w:tcPr>
            <w:tcW w:w="2743" w:type="dxa"/>
          </w:tcPr>
          <w:p w14:paraId="1D339C8F" w14:textId="77777777" w:rsidR="00F05CCB" w:rsidRPr="001D09F1" w:rsidRDefault="00F05CCB" w:rsidP="00455EBD">
            <w:r w:rsidRPr="001D09F1">
              <w:t>Planning details</w:t>
            </w:r>
          </w:p>
        </w:tc>
        <w:tc>
          <w:tcPr>
            <w:tcW w:w="1846" w:type="dxa"/>
          </w:tcPr>
          <w:p w14:paraId="6009EBD8" w14:textId="77777777" w:rsidR="00F05CCB" w:rsidRPr="001D09F1" w:rsidRDefault="00F05CCB" w:rsidP="00455EBD">
            <w:r w:rsidRPr="001D09F1">
              <w:t>Comments</w:t>
            </w:r>
          </w:p>
        </w:tc>
      </w:tr>
      <w:tr w:rsidR="00F05CCB" w:rsidRPr="001D09F1" w14:paraId="2328A2CD" w14:textId="77777777" w:rsidTr="00455EBD">
        <w:tc>
          <w:tcPr>
            <w:tcW w:w="1137" w:type="dxa"/>
          </w:tcPr>
          <w:p w14:paraId="432F4011" w14:textId="77777777" w:rsidR="00F05CCB" w:rsidRDefault="00F05CCB" w:rsidP="00455EBD">
            <w:pPr>
              <w:rPr>
                <w:rFonts w:cs="Tahoma"/>
                <w:color w:val="000000"/>
                <w:shd w:val="clear" w:color="auto" w:fill="FFFFFF"/>
              </w:rPr>
            </w:pPr>
            <w:r w:rsidRPr="001D09F1">
              <w:rPr>
                <w:rFonts w:cs="Tahoma"/>
                <w:color w:val="000000"/>
                <w:shd w:val="clear" w:color="auto" w:fill="FFFFFF"/>
              </w:rPr>
              <w:t>23/05/24</w:t>
            </w:r>
          </w:p>
          <w:p w14:paraId="06B99922" w14:textId="77777777" w:rsidR="00F05CCB" w:rsidRPr="001D09F1" w:rsidRDefault="00F05CCB" w:rsidP="00455EBD">
            <w:pPr>
              <w:rPr>
                <w:rFonts w:cs="Tahoma"/>
                <w:color w:val="000000"/>
                <w:shd w:val="clear" w:color="auto" w:fill="FFFFFF"/>
              </w:rPr>
            </w:pPr>
          </w:p>
        </w:tc>
        <w:tc>
          <w:tcPr>
            <w:tcW w:w="1678" w:type="dxa"/>
          </w:tcPr>
          <w:p w14:paraId="19344F5F" w14:textId="77777777" w:rsidR="00F05CCB" w:rsidRPr="001D09F1" w:rsidRDefault="00F05CCB" w:rsidP="00455EBD">
            <w:r w:rsidRPr="001D09F1">
              <w:rPr>
                <w:rFonts w:cs="Tahoma"/>
                <w:color w:val="000000"/>
                <w:shd w:val="clear" w:color="auto" w:fill="FFFFFF"/>
              </w:rPr>
              <w:t>3/23/0108/FUL</w:t>
            </w:r>
          </w:p>
        </w:tc>
        <w:tc>
          <w:tcPr>
            <w:tcW w:w="1838" w:type="dxa"/>
          </w:tcPr>
          <w:p w14:paraId="06D5B4D3" w14:textId="77777777" w:rsidR="00F05CCB" w:rsidRPr="001D09F1" w:rsidRDefault="00F05CCB" w:rsidP="00455EBD">
            <w:r w:rsidRPr="001D09F1">
              <w:rPr>
                <w:rFonts w:cs="Tahoma"/>
                <w:color w:val="000000"/>
                <w:shd w:val="clear" w:color="auto" w:fill="FFFFFF"/>
              </w:rPr>
              <w:t>Old East End House East End Furneux Pelham Hertfordshire SG9 0JT</w:t>
            </w:r>
          </w:p>
        </w:tc>
        <w:tc>
          <w:tcPr>
            <w:tcW w:w="2743" w:type="dxa"/>
          </w:tcPr>
          <w:p w14:paraId="4F86B6CD" w14:textId="77777777" w:rsidR="00F05CCB" w:rsidRPr="001D09F1" w:rsidRDefault="00F05CCB" w:rsidP="00455EBD">
            <w:r w:rsidRPr="001D09F1">
              <w:rPr>
                <w:rFonts w:cs="Tahoma"/>
                <w:color w:val="000000"/>
                <w:shd w:val="clear" w:color="auto" w:fill="FFFFFF"/>
              </w:rPr>
              <w:t>Discharge of Appeal Conditions 3 (Landscaping), 4 (External Materials), 5 (Habitat boxes/ structures) and 6 (Boundary walls, fences/ enclosure) attached to 3/23/0108/FUL.</w:t>
            </w:r>
          </w:p>
        </w:tc>
        <w:tc>
          <w:tcPr>
            <w:tcW w:w="1846" w:type="dxa"/>
          </w:tcPr>
          <w:p w14:paraId="7E1FC07E" w14:textId="77777777" w:rsidR="00F05CCB" w:rsidRPr="001D09F1" w:rsidRDefault="00F05CCB" w:rsidP="00455EBD">
            <w:r w:rsidRPr="001D09F1">
              <w:t>Awaiting decision</w:t>
            </w:r>
          </w:p>
        </w:tc>
      </w:tr>
      <w:tr w:rsidR="00F05CCB" w:rsidRPr="001D09F1" w14:paraId="347D42DE" w14:textId="77777777" w:rsidTr="00455EBD">
        <w:tc>
          <w:tcPr>
            <w:tcW w:w="1137" w:type="dxa"/>
          </w:tcPr>
          <w:p w14:paraId="7D178B86" w14:textId="77777777" w:rsidR="00F05CCB" w:rsidRPr="001D09F1" w:rsidRDefault="00F05CCB" w:rsidP="00455EBD">
            <w:pPr>
              <w:rPr>
                <w:rFonts w:cs="Tahoma"/>
                <w:color w:val="000000"/>
                <w:shd w:val="clear" w:color="auto" w:fill="FFFFFF"/>
              </w:rPr>
            </w:pPr>
            <w:r w:rsidRPr="001D09F1">
              <w:rPr>
                <w:rFonts w:cs="Tahoma"/>
                <w:color w:val="000000"/>
                <w:shd w:val="clear" w:color="auto" w:fill="FFFFFF"/>
              </w:rPr>
              <w:t>14/05/24</w:t>
            </w:r>
          </w:p>
        </w:tc>
        <w:tc>
          <w:tcPr>
            <w:tcW w:w="1678" w:type="dxa"/>
          </w:tcPr>
          <w:p w14:paraId="0B508C05" w14:textId="77777777" w:rsidR="00F05CCB" w:rsidRPr="001D09F1" w:rsidRDefault="00F05CCB" w:rsidP="00455EBD">
            <w:pPr>
              <w:rPr>
                <w:rFonts w:cs="Tahoma"/>
                <w:shd w:val="clear" w:color="auto" w:fill="FFFFFF"/>
              </w:rPr>
            </w:pPr>
            <w:r w:rsidRPr="001D09F1">
              <w:rPr>
                <w:rFonts w:cs="Tahoma"/>
                <w:shd w:val="clear" w:color="auto" w:fill="FDFDF1"/>
              </w:rPr>
              <w:t>3/24/0929/FUL</w:t>
            </w:r>
          </w:p>
        </w:tc>
        <w:tc>
          <w:tcPr>
            <w:tcW w:w="1838" w:type="dxa"/>
          </w:tcPr>
          <w:p w14:paraId="2C184481" w14:textId="77777777" w:rsidR="00F05CCB" w:rsidRPr="001D09F1" w:rsidRDefault="00F05CCB" w:rsidP="00455EBD">
            <w:pPr>
              <w:rPr>
                <w:rFonts w:cs="Tahoma"/>
                <w:color w:val="000000"/>
                <w:shd w:val="clear" w:color="auto" w:fill="FFFFFF"/>
              </w:rPr>
            </w:pPr>
            <w:r w:rsidRPr="001D09F1">
              <w:rPr>
                <w:rFonts w:cs="Tahoma"/>
                <w:color w:val="000000"/>
                <w:shd w:val="clear" w:color="auto" w:fill="FFFFFF"/>
              </w:rPr>
              <w:t>Land Adjacent To Furneux Pelham Hall South Of The Street Furneux Pelham Hertfordshire SG9 0LB</w:t>
            </w:r>
          </w:p>
        </w:tc>
        <w:tc>
          <w:tcPr>
            <w:tcW w:w="2743" w:type="dxa"/>
          </w:tcPr>
          <w:p w14:paraId="3A08D48B" w14:textId="77777777" w:rsidR="00F05CCB" w:rsidRPr="001D09F1" w:rsidRDefault="00F05CCB" w:rsidP="00455EBD">
            <w:pPr>
              <w:rPr>
                <w:rFonts w:cs="Tahoma"/>
                <w:color w:val="000000"/>
                <w:shd w:val="clear" w:color="auto" w:fill="FFFFFF"/>
              </w:rPr>
            </w:pPr>
            <w:r w:rsidRPr="001D09F1">
              <w:rPr>
                <w:rFonts w:cs="Tahoma"/>
                <w:color w:val="000000"/>
                <w:shd w:val="clear" w:color="auto" w:fill="FFFFFF"/>
              </w:rPr>
              <w:t>Repositioning of stables. Erection of 1 self build and custom eco dwelling with detached garage.</w:t>
            </w:r>
          </w:p>
        </w:tc>
        <w:tc>
          <w:tcPr>
            <w:tcW w:w="1846" w:type="dxa"/>
          </w:tcPr>
          <w:p w14:paraId="7FCE9D80" w14:textId="77777777" w:rsidR="00F05CCB" w:rsidRPr="001D09F1" w:rsidRDefault="00F05CCB" w:rsidP="00455EBD">
            <w:r w:rsidRPr="001D09F1">
              <w:t>Awaiting decision</w:t>
            </w:r>
          </w:p>
        </w:tc>
      </w:tr>
      <w:tr w:rsidR="00F05CCB" w:rsidRPr="001D09F1" w14:paraId="0CE78FD7" w14:textId="77777777" w:rsidTr="00455EBD">
        <w:tc>
          <w:tcPr>
            <w:tcW w:w="1137" w:type="dxa"/>
          </w:tcPr>
          <w:p w14:paraId="447B12CB" w14:textId="77777777" w:rsidR="00F05CCB" w:rsidRPr="001D09F1" w:rsidRDefault="00F05CCB" w:rsidP="00455EBD">
            <w:pPr>
              <w:rPr>
                <w:rFonts w:cs="Tahoma"/>
                <w:color w:val="000000"/>
                <w:shd w:val="clear" w:color="auto" w:fill="FFFFFF"/>
              </w:rPr>
            </w:pPr>
            <w:r w:rsidRPr="001D09F1">
              <w:rPr>
                <w:rFonts w:cs="Tahoma"/>
                <w:color w:val="000000"/>
                <w:shd w:val="clear" w:color="auto" w:fill="FFFFFF"/>
              </w:rPr>
              <w:lastRenderedPageBreak/>
              <w:t>07/05/24</w:t>
            </w:r>
          </w:p>
        </w:tc>
        <w:tc>
          <w:tcPr>
            <w:tcW w:w="1678" w:type="dxa"/>
          </w:tcPr>
          <w:p w14:paraId="408CCEE9" w14:textId="77777777" w:rsidR="00F05CCB" w:rsidRPr="001D09F1" w:rsidRDefault="00F05CCB" w:rsidP="00455EBD">
            <w:pPr>
              <w:rPr>
                <w:rFonts w:cs="Tahoma"/>
                <w:shd w:val="clear" w:color="auto" w:fill="FDFDF1"/>
              </w:rPr>
            </w:pPr>
            <w:r w:rsidRPr="001D09F1">
              <w:rPr>
                <w:rFonts w:cs="Tahoma"/>
                <w:color w:val="000000"/>
                <w:shd w:val="clear" w:color="auto" w:fill="FFFFFF"/>
              </w:rPr>
              <w:t>3/24/0881/FUL</w:t>
            </w:r>
          </w:p>
        </w:tc>
        <w:tc>
          <w:tcPr>
            <w:tcW w:w="1838" w:type="dxa"/>
          </w:tcPr>
          <w:p w14:paraId="74EAA053" w14:textId="77777777" w:rsidR="00F05CCB" w:rsidRPr="001D09F1" w:rsidRDefault="00F05CCB" w:rsidP="00455EBD">
            <w:pPr>
              <w:rPr>
                <w:rFonts w:cs="Tahoma"/>
                <w:color w:val="000000"/>
                <w:shd w:val="clear" w:color="auto" w:fill="FFFFFF"/>
              </w:rPr>
            </w:pPr>
            <w:r w:rsidRPr="001D09F1">
              <w:rPr>
                <w:rFonts w:cs="Tahoma"/>
                <w:color w:val="000000"/>
                <w:shd w:val="clear" w:color="auto" w:fill="FFFFFF"/>
              </w:rPr>
              <w:t>Land South Of The Street Furneux Pelham SG9 0LL</w:t>
            </w:r>
          </w:p>
        </w:tc>
        <w:tc>
          <w:tcPr>
            <w:tcW w:w="2743" w:type="dxa"/>
          </w:tcPr>
          <w:p w14:paraId="68158EA1" w14:textId="77777777" w:rsidR="00F05CCB" w:rsidRPr="001D09F1" w:rsidRDefault="00F05CCB" w:rsidP="00455EBD">
            <w:pPr>
              <w:rPr>
                <w:rFonts w:cs="Tahoma"/>
                <w:color w:val="000000"/>
                <w:shd w:val="clear" w:color="auto" w:fill="FFFFFF"/>
              </w:rPr>
            </w:pPr>
            <w:r w:rsidRPr="001D09F1">
              <w:rPr>
                <w:rFonts w:cs="Tahoma"/>
                <w:color w:val="000000"/>
                <w:shd w:val="clear" w:color="auto" w:fill="FFFFFF"/>
              </w:rPr>
              <w:t>Erection of 1, 4-bedroom house and garage with associated landscaping.</w:t>
            </w:r>
          </w:p>
        </w:tc>
        <w:tc>
          <w:tcPr>
            <w:tcW w:w="1846" w:type="dxa"/>
          </w:tcPr>
          <w:p w14:paraId="1E0DA7B5" w14:textId="77777777" w:rsidR="00F05CCB" w:rsidRPr="001D09F1" w:rsidRDefault="00F05CCB" w:rsidP="00455EBD">
            <w:r w:rsidRPr="001D09F1">
              <w:t>Awaiting Decision</w:t>
            </w:r>
          </w:p>
        </w:tc>
      </w:tr>
      <w:tr w:rsidR="00F05CCB" w:rsidRPr="001D09F1" w14:paraId="5D0DF61C" w14:textId="77777777" w:rsidTr="00455EBD">
        <w:tc>
          <w:tcPr>
            <w:tcW w:w="1137" w:type="dxa"/>
          </w:tcPr>
          <w:p w14:paraId="2A85F0B7" w14:textId="77777777" w:rsidR="00F05CCB" w:rsidRPr="001D09F1" w:rsidRDefault="00F05CCB" w:rsidP="00455EBD">
            <w:pPr>
              <w:pStyle w:val="NoSpacing"/>
              <w:rPr>
                <w:shd w:val="clear" w:color="auto" w:fill="FFFFFF"/>
              </w:rPr>
            </w:pPr>
            <w:r w:rsidRPr="001D09F1">
              <w:rPr>
                <w:shd w:val="clear" w:color="auto" w:fill="FFFFFF"/>
              </w:rPr>
              <w:t>14/06/24</w:t>
            </w:r>
          </w:p>
        </w:tc>
        <w:tc>
          <w:tcPr>
            <w:tcW w:w="1678" w:type="dxa"/>
          </w:tcPr>
          <w:p w14:paraId="6F706C80" w14:textId="77777777" w:rsidR="00F05CCB" w:rsidRPr="001D09F1" w:rsidRDefault="00F05CCB" w:rsidP="00455EBD">
            <w:pPr>
              <w:rPr>
                <w:rFonts w:cs="Tahoma"/>
                <w:color w:val="000000"/>
                <w:shd w:val="clear" w:color="auto" w:fill="FFFFFF"/>
              </w:rPr>
            </w:pPr>
            <w:r w:rsidRPr="001D09F1">
              <w:rPr>
                <w:rFonts w:cs="Tahoma"/>
                <w:color w:val="000000"/>
                <w:shd w:val="clear" w:color="auto" w:fill="FFFFFF"/>
              </w:rPr>
              <w:t>3/23/2031/FUL</w:t>
            </w:r>
          </w:p>
        </w:tc>
        <w:tc>
          <w:tcPr>
            <w:tcW w:w="1838" w:type="dxa"/>
          </w:tcPr>
          <w:p w14:paraId="46FF6A67" w14:textId="77777777" w:rsidR="00F05CCB" w:rsidRPr="001D09F1" w:rsidRDefault="00F05CCB" w:rsidP="00455EBD">
            <w:pPr>
              <w:rPr>
                <w:rFonts w:cs="Tahoma"/>
                <w:color w:val="000000"/>
                <w:shd w:val="clear" w:color="auto" w:fill="FFFFFF"/>
              </w:rPr>
            </w:pPr>
            <w:r w:rsidRPr="001D09F1">
              <w:rPr>
                <w:rFonts w:cs="Tahoma"/>
                <w:color w:val="000000"/>
                <w:shd w:val="clear" w:color="auto" w:fill="FFFFFF"/>
              </w:rPr>
              <w:t>Littlecot</w:t>
            </w:r>
          </w:p>
          <w:p w14:paraId="4FA1CDA7" w14:textId="77777777" w:rsidR="00F05CCB" w:rsidRPr="001D09F1" w:rsidRDefault="00F05CCB" w:rsidP="00455EBD">
            <w:pPr>
              <w:rPr>
                <w:rFonts w:cs="Tahoma"/>
                <w:color w:val="000000"/>
                <w:shd w:val="clear" w:color="auto" w:fill="FFFFFF"/>
              </w:rPr>
            </w:pPr>
            <w:r w:rsidRPr="001D09F1">
              <w:rPr>
                <w:rFonts w:cs="Tahoma"/>
                <w:color w:val="000000"/>
                <w:shd w:val="clear" w:color="auto" w:fill="FFFFFF"/>
              </w:rPr>
              <w:t>The Wash</w:t>
            </w:r>
          </w:p>
          <w:p w14:paraId="0D5B7083" w14:textId="77777777" w:rsidR="00F05CCB" w:rsidRPr="001D09F1" w:rsidRDefault="00F05CCB" w:rsidP="00455EBD">
            <w:pPr>
              <w:rPr>
                <w:rFonts w:cs="Tahoma"/>
                <w:color w:val="000000"/>
                <w:shd w:val="clear" w:color="auto" w:fill="FFFFFF"/>
              </w:rPr>
            </w:pPr>
            <w:r w:rsidRPr="001D09F1">
              <w:rPr>
                <w:rFonts w:cs="Tahoma"/>
                <w:color w:val="000000"/>
                <w:shd w:val="clear" w:color="auto" w:fill="FFFFFF"/>
              </w:rPr>
              <w:t>Furneux Pelham</w:t>
            </w:r>
          </w:p>
        </w:tc>
        <w:tc>
          <w:tcPr>
            <w:tcW w:w="2743" w:type="dxa"/>
          </w:tcPr>
          <w:p w14:paraId="07F81A33" w14:textId="77777777" w:rsidR="00F05CCB" w:rsidRPr="001D09F1" w:rsidRDefault="00F05CCB" w:rsidP="00455EBD">
            <w:pPr>
              <w:rPr>
                <w:rFonts w:cs="Tahoma"/>
                <w:color w:val="000000"/>
                <w:shd w:val="clear" w:color="auto" w:fill="FFFFFF"/>
              </w:rPr>
            </w:pPr>
            <w:r w:rsidRPr="001D09F1">
              <w:rPr>
                <w:rFonts w:cs="Tahoma"/>
                <w:color w:val="000000"/>
                <w:shd w:val="clear" w:color="auto" w:fill="FFFFFF"/>
              </w:rPr>
              <w:t>Erection of detached dwelling, together with creation of a driveway and installation of gates</w:t>
            </w:r>
          </w:p>
        </w:tc>
        <w:tc>
          <w:tcPr>
            <w:tcW w:w="1846" w:type="dxa"/>
          </w:tcPr>
          <w:p w14:paraId="498DB963" w14:textId="0DAFD36B" w:rsidR="00F05CCB" w:rsidRPr="001D09F1" w:rsidRDefault="00006F30" w:rsidP="00455EBD">
            <w:r>
              <w:t>Granted subject to conditions</w:t>
            </w:r>
          </w:p>
        </w:tc>
      </w:tr>
      <w:tr w:rsidR="00F05CCB" w:rsidRPr="001D09F1" w14:paraId="65D76D69" w14:textId="77777777" w:rsidTr="00455EBD">
        <w:tc>
          <w:tcPr>
            <w:tcW w:w="1137" w:type="dxa"/>
          </w:tcPr>
          <w:p w14:paraId="7BA786A1" w14:textId="77777777" w:rsidR="00F05CCB" w:rsidRPr="001D09F1" w:rsidRDefault="00F05CCB" w:rsidP="00455EBD">
            <w:pPr>
              <w:rPr>
                <w:rFonts w:cs="Tahoma"/>
                <w:color w:val="000000"/>
                <w:shd w:val="clear" w:color="auto" w:fill="FFFFFF"/>
              </w:rPr>
            </w:pPr>
            <w:r>
              <w:rPr>
                <w:rFonts w:cs="Tahoma"/>
                <w:color w:val="000000"/>
                <w:shd w:val="clear" w:color="auto" w:fill="FFFFFF"/>
              </w:rPr>
              <w:t>26/06/24</w:t>
            </w:r>
          </w:p>
        </w:tc>
        <w:tc>
          <w:tcPr>
            <w:tcW w:w="1678" w:type="dxa"/>
          </w:tcPr>
          <w:p w14:paraId="64E4D55B" w14:textId="77777777" w:rsidR="00F05CCB" w:rsidRPr="001D09F1" w:rsidRDefault="00F05CCB" w:rsidP="00455EBD">
            <w:pPr>
              <w:rPr>
                <w:rFonts w:cs="Tahoma"/>
                <w:color w:val="000000"/>
                <w:shd w:val="clear" w:color="auto" w:fill="FFFFFF"/>
              </w:rPr>
            </w:pPr>
            <w:r>
              <w:rPr>
                <w:rFonts w:cs="Tahoma"/>
                <w:color w:val="000000"/>
                <w:shd w:val="clear" w:color="auto" w:fill="FFFFFF"/>
              </w:rPr>
              <w:t>3/24/0929</w:t>
            </w:r>
          </w:p>
        </w:tc>
        <w:tc>
          <w:tcPr>
            <w:tcW w:w="1838" w:type="dxa"/>
          </w:tcPr>
          <w:p w14:paraId="39DA0277" w14:textId="77777777" w:rsidR="00F05CCB" w:rsidRDefault="00F05CCB" w:rsidP="00455EBD">
            <w:pPr>
              <w:rPr>
                <w:rFonts w:cs="Tahoma"/>
                <w:color w:val="000000"/>
                <w:shd w:val="clear" w:color="auto" w:fill="FFFFFF"/>
              </w:rPr>
            </w:pPr>
            <w:r>
              <w:rPr>
                <w:rFonts w:cs="Tahoma"/>
                <w:color w:val="000000"/>
                <w:shd w:val="clear" w:color="auto" w:fill="FFFFFF"/>
              </w:rPr>
              <w:t>Land Adj to Furneux Pelham Hall south of The Street</w:t>
            </w:r>
          </w:p>
          <w:p w14:paraId="7B9D531D" w14:textId="77777777" w:rsidR="00F05CCB" w:rsidRPr="001D09F1" w:rsidRDefault="00F05CCB" w:rsidP="00455EBD">
            <w:pPr>
              <w:rPr>
                <w:rFonts w:cs="Tahoma"/>
                <w:color w:val="000000"/>
                <w:shd w:val="clear" w:color="auto" w:fill="FFFFFF"/>
              </w:rPr>
            </w:pPr>
            <w:r>
              <w:rPr>
                <w:rFonts w:cs="Tahoma"/>
                <w:color w:val="000000"/>
                <w:shd w:val="clear" w:color="auto" w:fill="FFFFFF"/>
              </w:rPr>
              <w:t>Furneux Pelham</w:t>
            </w:r>
          </w:p>
        </w:tc>
        <w:tc>
          <w:tcPr>
            <w:tcW w:w="2743" w:type="dxa"/>
          </w:tcPr>
          <w:p w14:paraId="5D8A6F1A" w14:textId="77777777" w:rsidR="00F05CCB" w:rsidRPr="001D09F1" w:rsidRDefault="00F05CCB" w:rsidP="00455EBD">
            <w:pPr>
              <w:rPr>
                <w:rFonts w:cs="Tahoma"/>
                <w:color w:val="000000"/>
                <w:shd w:val="clear" w:color="auto" w:fill="FFFFFF"/>
              </w:rPr>
            </w:pPr>
            <w:r>
              <w:rPr>
                <w:rFonts w:cs="Tahoma"/>
                <w:color w:val="000000"/>
                <w:shd w:val="clear" w:color="auto" w:fill="FFFFFF"/>
              </w:rPr>
              <w:t>Repositioning of stables.  Erection of 1 self-build and custom eco dwelling with detached garage</w:t>
            </w:r>
          </w:p>
        </w:tc>
        <w:tc>
          <w:tcPr>
            <w:tcW w:w="1846" w:type="dxa"/>
          </w:tcPr>
          <w:p w14:paraId="57C5675E" w14:textId="77777777" w:rsidR="00F05CCB" w:rsidRDefault="00F05CCB" w:rsidP="00455EBD">
            <w:r>
              <w:t xml:space="preserve">Awaiting </w:t>
            </w:r>
          </w:p>
          <w:p w14:paraId="22D5241F" w14:textId="77EE5B9F" w:rsidR="00F05CCB" w:rsidRPr="001D09F1" w:rsidRDefault="00F05CCB" w:rsidP="00455EBD">
            <w:r>
              <w:t>Decision</w:t>
            </w:r>
          </w:p>
        </w:tc>
      </w:tr>
      <w:tr w:rsidR="00F05CCB" w:rsidRPr="001D09F1" w14:paraId="6277D53D" w14:textId="77777777" w:rsidTr="00455EBD">
        <w:tc>
          <w:tcPr>
            <w:tcW w:w="1137" w:type="dxa"/>
          </w:tcPr>
          <w:p w14:paraId="148D3F2C" w14:textId="77777777" w:rsidR="00F05CCB" w:rsidRDefault="00F05CCB" w:rsidP="00455EBD">
            <w:pPr>
              <w:rPr>
                <w:rFonts w:cs="Tahoma"/>
                <w:color w:val="000000"/>
                <w:shd w:val="clear" w:color="auto" w:fill="FFFFFF"/>
              </w:rPr>
            </w:pPr>
            <w:r>
              <w:rPr>
                <w:rFonts w:cs="Tahoma"/>
                <w:color w:val="000000"/>
                <w:shd w:val="clear" w:color="auto" w:fill="FFFFFF"/>
              </w:rPr>
              <w:t>11/07/24</w:t>
            </w:r>
          </w:p>
        </w:tc>
        <w:tc>
          <w:tcPr>
            <w:tcW w:w="1678" w:type="dxa"/>
          </w:tcPr>
          <w:p w14:paraId="09BD2F4A" w14:textId="77777777" w:rsidR="00F05CCB" w:rsidRDefault="00F05CCB" w:rsidP="00455EBD">
            <w:pPr>
              <w:rPr>
                <w:rFonts w:cs="Tahoma"/>
                <w:color w:val="000000"/>
                <w:shd w:val="clear" w:color="auto" w:fill="FFFFFF"/>
              </w:rPr>
            </w:pPr>
            <w:r>
              <w:rPr>
                <w:rFonts w:cs="Tahoma"/>
                <w:color w:val="000000"/>
                <w:shd w:val="clear" w:color="auto" w:fill="FFFFFF"/>
              </w:rPr>
              <w:t>3/24/1110/FUL</w:t>
            </w:r>
          </w:p>
        </w:tc>
        <w:tc>
          <w:tcPr>
            <w:tcW w:w="1838" w:type="dxa"/>
          </w:tcPr>
          <w:p w14:paraId="39CBD51E" w14:textId="77777777" w:rsidR="00F05CCB" w:rsidRDefault="00F05CCB" w:rsidP="00455EBD">
            <w:pPr>
              <w:rPr>
                <w:rFonts w:cs="Tahoma"/>
                <w:color w:val="000000"/>
                <w:shd w:val="clear" w:color="auto" w:fill="FFFFFF"/>
              </w:rPr>
            </w:pPr>
            <w:r>
              <w:rPr>
                <w:rFonts w:cs="Tahoma"/>
                <w:color w:val="000000"/>
                <w:shd w:val="clear" w:color="auto" w:fill="FFFFFF"/>
              </w:rPr>
              <w:t>Land adj to  White Pastures</w:t>
            </w:r>
          </w:p>
          <w:p w14:paraId="5BBBB251" w14:textId="77777777" w:rsidR="00F05CCB" w:rsidRDefault="00F05CCB" w:rsidP="00455EBD">
            <w:pPr>
              <w:rPr>
                <w:rFonts w:cs="Tahoma"/>
                <w:color w:val="000000"/>
                <w:shd w:val="clear" w:color="auto" w:fill="FFFFFF"/>
              </w:rPr>
            </w:pPr>
            <w:r>
              <w:rPr>
                <w:rFonts w:cs="Tahoma"/>
                <w:color w:val="000000"/>
                <w:shd w:val="clear" w:color="auto" w:fill="FFFFFF"/>
              </w:rPr>
              <w:t>East End</w:t>
            </w:r>
          </w:p>
          <w:p w14:paraId="4AB4C623" w14:textId="77777777" w:rsidR="00F05CCB" w:rsidRDefault="00F05CCB" w:rsidP="00455EBD">
            <w:pPr>
              <w:rPr>
                <w:rFonts w:cs="Tahoma"/>
                <w:color w:val="000000"/>
                <w:shd w:val="clear" w:color="auto" w:fill="FFFFFF"/>
              </w:rPr>
            </w:pPr>
            <w:r>
              <w:rPr>
                <w:rFonts w:cs="Tahoma"/>
                <w:color w:val="000000"/>
                <w:shd w:val="clear" w:color="auto" w:fill="FFFFFF"/>
              </w:rPr>
              <w:t>Furneux Pelham</w:t>
            </w:r>
          </w:p>
        </w:tc>
        <w:tc>
          <w:tcPr>
            <w:tcW w:w="2743" w:type="dxa"/>
          </w:tcPr>
          <w:p w14:paraId="1421F819" w14:textId="77777777" w:rsidR="00F05CCB" w:rsidRDefault="00F05CCB" w:rsidP="00455EBD">
            <w:pPr>
              <w:rPr>
                <w:rFonts w:cs="Tahoma"/>
                <w:color w:val="000000"/>
                <w:shd w:val="clear" w:color="auto" w:fill="FFFFFF"/>
              </w:rPr>
            </w:pPr>
            <w:r>
              <w:rPr>
                <w:rFonts w:cs="Tahoma"/>
                <w:color w:val="000000"/>
                <w:shd w:val="clear" w:color="auto" w:fill="FFFFFF"/>
              </w:rPr>
              <w:t>Demolition of shed, erection of detached stable block with menage and temporary access road and associated parking</w:t>
            </w:r>
          </w:p>
        </w:tc>
        <w:tc>
          <w:tcPr>
            <w:tcW w:w="1846" w:type="dxa"/>
          </w:tcPr>
          <w:p w14:paraId="41F80121" w14:textId="77777777" w:rsidR="00F05CCB" w:rsidRDefault="00F05CCB" w:rsidP="00455EBD">
            <w:r>
              <w:t xml:space="preserve">Awaiting </w:t>
            </w:r>
          </w:p>
          <w:p w14:paraId="4A3EB378" w14:textId="2FB9E67E" w:rsidR="00F05CCB" w:rsidRDefault="00F05CCB" w:rsidP="00455EBD">
            <w:r>
              <w:t>Decision</w:t>
            </w:r>
          </w:p>
        </w:tc>
      </w:tr>
      <w:tr w:rsidR="00F05CCB" w:rsidRPr="001D09F1" w14:paraId="04BD9163" w14:textId="77777777" w:rsidTr="00455EBD">
        <w:tc>
          <w:tcPr>
            <w:tcW w:w="1137" w:type="dxa"/>
          </w:tcPr>
          <w:p w14:paraId="2A3C6C6A" w14:textId="77777777" w:rsidR="00F05CCB" w:rsidRDefault="00F05CCB" w:rsidP="00455EBD">
            <w:pPr>
              <w:rPr>
                <w:rFonts w:cs="Tahoma"/>
                <w:color w:val="000000"/>
                <w:shd w:val="clear" w:color="auto" w:fill="FFFFFF"/>
              </w:rPr>
            </w:pPr>
            <w:r>
              <w:rPr>
                <w:rFonts w:cs="Tahoma"/>
                <w:color w:val="000000"/>
                <w:shd w:val="clear" w:color="auto" w:fill="FFFFFF"/>
              </w:rPr>
              <w:t>12/07/24</w:t>
            </w:r>
          </w:p>
        </w:tc>
        <w:tc>
          <w:tcPr>
            <w:tcW w:w="1678" w:type="dxa"/>
          </w:tcPr>
          <w:p w14:paraId="6B17DD85" w14:textId="77777777" w:rsidR="00F05CCB" w:rsidRDefault="00F05CCB" w:rsidP="00455EBD">
            <w:pPr>
              <w:rPr>
                <w:rFonts w:cs="Tahoma"/>
                <w:color w:val="000000"/>
                <w:shd w:val="clear" w:color="auto" w:fill="FFFFFF"/>
              </w:rPr>
            </w:pPr>
            <w:r>
              <w:rPr>
                <w:rFonts w:cs="Tahoma"/>
                <w:color w:val="000000"/>
                <w:shd w:val="clear" w:color="auto" w:fill="FFFFFF"/>
              </w:rPr>
              <w:t>3/24/1215/FUL</w:t>
            </w:r>
          </w:p>
        </w:tc>
        <w:tc>
          <w:tcPr>
            <w:tcW w:w="1838" w:type="dxa"/>
          </w:tcPr>
          <w:p w14:paraId="0D9A2E4E" w14:textId="77777777" w:rsidR="00F05CCB" w:rsidRDefault="00F05CCB" w:rsidP="00455EBD">
            <w:pPr>
              <w:rPr>
                <w:rFonts w:cs="Tahoma"/>
                <w:color w:val="000000"/>
                <w:shd w:val="clear" w:color="auto" w:fill="FFFFFF"/>
              </w:rPr>
            </w:pPr>
            <w:r>
              <w:rPr>
                <w:rFonts w:cs="Tahoma"/>
                <w:color w:val="000000"/>
                <w:shd w:val="clear" w:color="auto" w:fill="FFFFFF"/>
              </w:rPr>
              <w:t>North View</w:t>
            </w:r>
          </w:p>
          <w:p w14:paraId="6EEF2AE5" w14:textId="77777777" w:rsidR="00F05CCB" w:rsidRDefault="00F05CCB" w:rsidP="00455EBD">
            <w:pPr>
              <w:rPr>
                <w:rFonts w:cs="Tahoma"/>
                <w:color w:val="000000"/>
                <w:shd w:val="clear" w:color="auto" w:fill="FFFFFF"/>
              </w:rPr>
            </w:pPr>
            <w:r>
              <w:rPr>
                <w:rFonts w:cs="Tahoma"/>
                <w:color w:val="000000"/>
                <w:shd w:val="clear" w:color="auto" w:fill="FFFFFF"/>
              </w:rPr>
              <w:t>Violets Lane</w:t>
            </w:r>
          </w:p>
          <w:p w14:paraId="684D74BF" w14:textId="77777777" w:rsidR="00F05CCB" w:rsidRDefault="00F05CCB" w:rsidP="00455EBD">
            <w:pPr>
              <w:rPr>
                <w:rFonts w:cs="Tahoma"/>
                <w:color w:val="000000"/>
                <w:shd w:val="clear" w:color="auto" w:fill="FFFFFF"/>
              </w:rPr>
            </w:pPr>
            <w:r>
              <w:rPr>
                <w:rFonts w:cs="Tahoma"/>
                <w:color w:val="000000"/>
                <w:shd w:val="clear" w:color="auto" w:fill="FFFFFF"/>
              </w:rPr>
              <w:t>Furneux Pelham</w:t>
            </w:r>
          </w:p>
        </w:tc>
        <w:tc>
          <w:tcPr>
            <w:tcW w:w="2743" w:type="dxa"/>
          </w:tcPr>
          <w:p w14:paraId="7E84B067" w14:textId="77777777" w:rsidR="00F05CCB" w:rsidRDefault="00F05CCB" w:rsidP="00455EBD">
            <w:pPr>
              <w:rPr>
                <w:rFonts w:cs="Tahoma"/>
                <w:color w:val="000000"/>
                <w:shd w:val="clear" w:color="auto" w:fill="FFFFFF"/>
              </w:rPr>
            </w:pPr>
            <w:r>
              <w:rPr>
                <w:rFonts w:cs="Tahoma"/>
                <w:color w:val="000000"/>
                <w:shd w:val="clear" w:color="auto" w:fill="FFFFFF"/>
              </w:rPr>
              <w:t>Change of use of land. Erection of four bed detached dwelling, detached garage and creation of a new access</w:t>
            </w:r>
          </w:p>
        </w:tc>
        <w:tc>
          <w:tcPr>
            <w:tcW w:w="1846" w:type="dxa"/>
          </w:tcPr>
          <w:p w14:paraId="4AB7B592" w14:textId="69325078" w:rsidR="00F05CCB" w:rsidRDefault="00571C1A" w:rsidP="00455EBD">
            <w:r>
              <w:t>Granted with conditions</w:t>
            </w:r>
          </w:p>
        </w:tc>
      </w:tr>
      <w:tr w:rsidR="00BE270F" w:rsidRPr="001D09F1" w14:paraId="6EC5270E" w14:textId="77777777" w:rsidTr="00455EBD">
        <w:tc>
          <w:tcPr>
            <w:tcW w:w="1137" w:type="dxa"/>
          </w:tcPr>
          <w:p w14:paraId="3271F896" w14:textId="713896B1" w:rsidR="00BE270F" w:rsidRDefault="00BE270F" w:rsidP="00455EBD">
            <w:pPr>
              <w:rPr>
                <w:rFonts w:cs="Tahoma"/>
                <w:color w:val="000000"/>
                <w:shd w:val="clear" w:color="auto" w:fill="FFFFFF"/>
              </w:rPr>
            </w:pPr>
            <w:r>
              <w:rPr>
                <w:rFonts w:cs="Tahoma"/>
                <w:color w:val="000000"/>
                <w:shd w:val="clear" w:color="auto" w:fill="FFFFFF"/>
              </w:rPr>
              <w:t>25/07/24</w:t>
            </w:r>
          </w:p>
        </w:tc>
        <w:tc>
          <w:tcPr>
            <w:tcW w:w="1678" w:type="dxa"/>
          </w:tcPr>
          <w:p w14:paraId="595A5327" w14:textId="2AF77908" w:rsidR="00BE270F" w:rsidRDefault="00BE270F" w:rsidP="00455EBD">
            <w:pPr>
              <w:rPr>
                <w:rFonts w:cs="Tahoma"/>
                <w:color w:val="000000"/>
                <w:shd w:val="clear" w:color="auto" w:fill="FFFFFF"/>
              </w:rPr>
            </w:pPr>
            <w:r>
              <w:rPr>
                <w:rFonts w:cs="Tahoma"/>
                <w:color w:val="000000"/>
                <w:shd w:val="clear" w:color="auto" w:fill="FFFFFF"/>
              </w:rPr>
              <w:t>3/24/1364</w:t>
            </w:r>
          </w:p>
        </w:tc>
        <w:tc>
          <w:tcPr>
            <w:tcW w:w="1838" w:type="dxa"/>
          </w:tcPr>
          <w:p w14:paraId="701AA809" w14:textId="77777777" w:rsidR="00BE270F" w:rsidRDefault="00BE270F" w:rsidP="00455EBD">
            <w:pPr>
              <w:rPr>
                <w:rFonts w:cs="Tahoma"/>
                <w:color w:val="000000"/>
                <w:shd w:val="clear" w:color="auto" w:fill="FFFFFF"/>
              </w:rPr>
            </w:pPr>
            <w:r>
              <w:rPr>
                <w:rFonts w:cs="Tahoma"/>
                <w:color w:val="000000"/>
                <w:shd w:val="clear" w:color="auto" w:fill="FFFFFF"/>
              </w:rPr>
              <w:t xml:space="preserve">The Old Granary, </w:t>
            </w:r>
          </w:p>
          <w:p w14:paraId="3335DDAB" w14:textId="77777777" w:rsidR="00BE270F" w:rsidRDefault="00BE270F" w:rsidP="00455EBD">
            <w:pPr>
              <w:rPr>
                <w:rFonts w:cs="Tahoma"/>
                <w:color w:val="000000"/>
                <w:shd w:val="clear" w:color="auto" w:fill="FFFFFF"/>
              </w:rPr>
            </w:pPr>
            <w:r>
              <w:rPr>
                <w:rFonts w:cs="Tahoma"/>
                <w:color w:val="000000"/>
                <w:shd w:val="clear" w:color="auto" w:fill="FFFFFF"/>
              </w:rPr>
              <w:t>1 The Hall Barns</w:t>
            </w:r>
          </w:p>
          <w:p w14:paraId="7934F600" w14:textId="5203A8B5" w:rsidR="00BE270F" w:rsidRDefault="00BE270F" w:rsidP="00455EBD">
            <w:pPr>
              <w:rPr>
                <w:rFonts w:cs="Tahoma"/>
                <w:color w:val="000000"/>
                <w:shd w:val="clear" w:color="auto" w:fill="FFFFFF"/>
              </w:rPr>
            </w:pPr>
            <w:r>
              <w:rPr>
                <w:rFonts w:cs="Tahoma"/>
                <w:color w:val="000000"/>
                <w:shd w:val="clear" w:color="auto" w:fill="FFFFFF"/>
              </w:rPr>
              <w:t>Furneux Pelham</w:t>
            </w:r>
          </w:p>
        </w:tc>
        <w:tc>
          <w:tcPr>
            <w:tcW w:w="2743" w:type="dxa"/>
          </w:tcPr>
          <w:p w14:paraId="7FCE6159" w14:textId="4A1D9646" w:rsidR="00BE270F" w:rsidRDefault="00BE270F" w:rsidP="00455EBD">
            <w:pPr>
              <w:rPr>
                <w:rFonts w:cs="Tahoma"/>
                <w:color w:val="000000"/>
                <w:shd w:val="clear" w:color="auto" w:fill="FFFFFF"/>
              </w:rPr>
            </w:pPr>
            <w:r>
              <w:rPr>
                <w:rFonts w:cs="Tahoma"/>
                <w:color w:val="000000"/>
                <w:shd w:val="clear" w:color="auto" w:fill="FFFFFF"/>
              </w:rPr>
              <w:t>Insertion of rooflight to west elevation. Replacement/repairs of windows/glazing and doors. Erection of external wall and fencing and insertion of an air sources heat pump.  Internal alterations to include raising floor level, creation of a shower and utility room with alterations to walls and doors</w:t>
            </w:r>
          </w:p>
        </w:tc>
        <w:tc>
          <w:tcPr>
            <w:tcW w:w="1846" w:type="dxa"/>
          </w:tcPr>
          <w:p w14:paraId="2B797D35" w14:textId="299EEBE5" w:rsidR="00BE270F" w:rsidRDefault="00BE270F" w:rsidP="00455EBD">
            <w:r>
              <w:t>Comments by 15</w:t>
            </w:r>
            <w:r w:rsidRPr="00BE270F">
              <w:rPr>
                <w:vertAlign w:val="superscript"/>
              </w:rPr>
              <w:t>th</w:t>
            </w:r>
            <w:r>
              <w:t xml:space="preserve"> August 2024</w:t>
            </w:r>
          </w:p>
        </w:tc>
      </w:tr>
      <w:tr w:rsidR="00CB1118" w:rsidRPr="001D09F1" w14:paraId="196552E3" w14:textId="77777777" w:rsidTr="00455EBD">
        <w:tc>
          <w:tcPr>
            <w:tcW w:w="1137" w:type="dxa"/>
          </w:tcPr>
          <w:p w14:paraId="2AB847F7" w14:textId="175CE376" w:rsidR="00CB1118" w:rsidRDefault="00CB1118" w:rsidP="00455EBD">
            <w:pPr>
              <w:rPr>
                <w:rFonts w:cs="Tahoma"/>
                <w:color w:val="000000"/>
                <w:shd w:val="clear" w:color="auto" w:fill="FFFFFF"/>
              </w:rPr>
            </w:pPr>
            <w:r>
              <w:rPr>
                <w:rFonts w:cs="Tahoma"/>
                <w:color w:val="000000"/>
                <w:shd w:val="clear" w:color="auto" w:fill="FFFFFF"/>
              </w:rPr>
              <w:t>5/08/24</w:t>
            </w:r>
          </w:p>
        </w:tc>
        <w:tc>
          <w:tcPr>
            <w:tcW w:w="1678" w:type="dxa"/>
          </w:tcPr>
          <w:p w14:paraId="7AADA425" w14:textId="18C79CD0" w:rsidR="00CB1118" w:rsidRDefault="00CB1118" w:rsidP="00455EBD">
            <w:pPr>
              <w:rPr>
                <w:rFonts w:cs="Tahoma"/>
                <w:color w:val="000000"/>
                <w:shd w:val="clear" w:color="auto" w:fill="FFFFFF"/>
              </w:rPr>
            </w:pPr>
            <w:r>
              <w:rPr>
                <w:rFonts w:cs="Tahoma"/>
                <w:color w:val="000000"/>
                <w:shd w:val="clear" w:color="auto" w:fill="FFFFFF"/>
              </w:rPr>
              <w:t>3/24/1237</w:t>
            </w:r>
          </w:p>
        </w:tc>
        <w:tc>
          <w:tcPr>
            <w:tcW w:w="1838" w:type="dxa"/>
          </w:tcPr>
          <w:p w14:paraId="5C9BDEB9" w14:textId="77777777" w:rsidR="00CB1118" w:rsidRDefault="00CB1118" w:rsidP="00455EBD">
            <w:pPr>
              <w:rPr>
                <w:rFonts w:cs="Tahoma"/>
                <w:color w:val="000000"/>
                <w:shd w:val="clear" w:color="auto" w:fill="FFFFFF"/>
              </w:rPr>
            </w:pPr>
            <w:r>
              <w:rPr>
                <w:rFonts w:cs="Tahoma"/>
                <w:color w:val="000000"/>
                <w:shd w:val="clear" w:color="auto" w:fill="FFFFFF"/>
              </w:rPr>
              <w:t xml:space="preserve">Land Adj to Duck Street Cottage, </w:t>
            </w:r>
          </w:p>
          <w:p w14:paraId="4140A64B" w14:textId="77777777" w:rsidR="00CB1118" w:rsidRDefault="00CB1118" w:rsidP="00455EBD">
            <w:pPr>
              <w:rPr>
                <w:rFonts w:cs="Tahoma"/>
                <w:color w:val="000000"/>
                <w:shd w:val="clear" w:color="auto" w:fill="FFFFFF"/>
              </w:rPr>
            </w:pPr>
            <w:r>
              <w:rPr>
                <w:rFonts w:cs="Tahoma"/>
                <w:color w:val="000000"/>
                <w:shd w:val="clear" w:color="auto" w:fill="FFFFFF"/>
              </w:rPr>
              <w:t>The Street</w:t>
            </w:r>
          </w:p>
          <w:p w14:paraId="727F2257" w14:textId="5610BA3F" w:rsidR="00CB1118" w:rsidRDefault="00CB1118" w:rsidP="00455EBD">
            <w:pPr>
              <w:rPr>
                <w:rFonts w:cs="Tahoma"/>
                <w:color w:val="000000"/>
                <w:shd w:val="clear" w:color="auto" w:fill="FFFFFF"/>
              </w:rPr>
            </w:pPr>
            <w:r>
              <w:rPr>
                <w:rFonts w:cs="Tahoma"/>
                <w:color w:val="000000"/>
                <w:shd w:val="clear" w:color="auto" w:fill="FFFFFF"/>
              </w:rPr>
              <w:t>Furneux Pelham</w:t>
            </w:r>
          </w:p>
        </w:tc>
        <w:tc>
          <w:tcPr>
            <w:tcW w:w="2743" w:type="dxa"/>
          </w:tcPr>
          <w:p w14:paraId="12554A09" w14:textId="68964BC1" w:rsidR="00CB1118" w:rsidRDefault="00CB1118" w:rsidP="00455EBD">
            <w:pPr>
              <w:rPr>
                <w:rFonts w:cs="Tahoma"/>
                <w:color w:val="000000"/>
                <w:shd w:val="clear" w:color="auto" w:fill="FFFFFF"/>
              </w:rPr>
            </w:pPr>
            <w:r>
              <w:rPr>
                <w:rFonts w:cs="Tahoma"/>
                <w:color w:val="000000"/>
                <w:shd w:val="clear" w:color="auto" w:fill="FFFFFF"/>
              </w:rPr>
              <w:t>Erection of 1 residential dwelling with air source pump, solar PV roof tiles, detached garage, new pond and creation of a new vehicle access</w:t>
            </w:r>
          </w:p>
        </w:tc>
        <w:tc>
          <w:tcPr>
            <w:tcW w:w="1846" w:type="dxa"/>
          </w:tcPr>
          <w:p w14:paraId="6D05FA6F" w14:textId="1614FE00" w:rsidR="00CB1118" w:rsidRDefault="00CB1118" w:rsidP="00455EBD">
            <w:r>
              <w:t>26</w:t>
            </w:r>
            <w:r w:rsidRPr="00CB1118">
              <w:rPr>
                <w:vertAlign w:val="superscript"/>
              </w:rPr>
              <w:t>th</w:t>
            </w:r>
            <w:r>
              <w:t xml:space="preserve"> August 2024</w:t>
            </w:r>
          </w:p>
        </w:tc>
      </w:tr>
      <w:tr w:rsidR="00CB1118" w:rsidRPr="001D09F1" w14:paraId="68014B88" w14:textId="77777777" w:rsidTr="00455EBD">
        <w:tc>
          <w:tcPr>
            <w:tcW w:w="1137" w:type="dxa"/>
          </w:tcPr>
          <w:p w14:paraId="39332E41" w14:textId="38B3A78E" w:rsidR="00CB1118" w:rsidRDefault="00CB1118" w:rsidP="00455EBD">
            <w:pPr>
              <w:rPr>
                <w:rFonts w:cs="Tahoma"/>
                <w:color w:val="000000"/>
                <w:shd w:val="clear" w:color="auto" w:fill="FFFFFF"/>
              </w:rPr>
            </w:pPr>
            <w:r>
              <w:rPr>
                <w:rFonts w:cs="Tahoma"/>
                <w:color w:val="000000"/>
                <w:shd w:val="clear" w:color="auto" w:fill="FFFFFF"/>
              </w:rPr>
              <w:t>5/08/24</w:t>
            </w:r>
          </w:p>
        </w:tc>
        <w:tc>
          <w:tcPr>
            <w:tcW w:w="1678" w:type="dxa"/>
          </w:tcPr>
          <w:p w14:paraId="7B825877" w14:textId="0F6DDDA9" w:rsidR="00CB1118" w:rsidRDefault="00CB1118" w:rsidP="00455EBD">
            <w:pPr>
              <w:rPr>
                <w:rFonts w:cs="Tahoma"/>
                <w:color w:val="000000"/>
                <w:shd w:val="clear" w:color="auto" w:fill="FFFFFF"/>
              </w:rPr>
            </w:pPr>
            <w:r>
              <w:rPr>
                <w:rFonts w:cs="Tahoma"/>
                <w:color w:val="000000"/>
                <w:shd w:val="clear" w:color="auto" w:fill="FFFFFF"/>
              </w:rPr>
              <w:t>3/24/1298</w:t>
            </w:r>
          </w:p>
        </w:tc>
        <w:tc>
          <w:tcPr>
            <w:tcW w:w="1838" w:type="dxa"/>
          </w:tcPr>
          <w:p w14:paraId="5460913E" w14:textId="77777777" w:rsidR="00CB1118" w:rsidRDefault="00CB1118" w:rsidP="00455EBD">
            <w:pPr>
              <w:rPr>
                <w:rFonts w:cs="Tahoma"/>
                <w:color w:val="000000"/>
                <w:shd w:val="clear" w:color="auto" w:fill="FFFFFF"/>
              </w:rPr>
            </w:pPr>
            <w:r>
              <w:rPr>
                <w:rFonts w:cs="Tahoma"/>
                <w:color w:val="000000"/>
                <w:shd w:val="clear" w:color="auto" w:fill="FFFFFF"/>
              </w:rPr>
              <w:t>Land Adj to Baileycroft End</w:t>
            </w:r>
          </w:p>
          <w:p w14:paraId="5288B9CD" w14:textId="7D23233B" w:rsidR="00CB1118" w:rsidRDefault="00CB1118" w:rsidP="00455EBD">
            <w:pPr>
              <w:rPr>
                <w:rFonts w:cs="Tahoma"/>
                <w:color w:val="000000"/>
                <w:shd w:val="clear" w:color="auto" w:fill="FFFFFF"/>
              </w:rPr>
            </w:pPr>
            <w:r>
              <w:rPr>
                <w:rFonts w:cs="Tahoma"/>
                <w:color w:val="000000"/>
                <w:shd w:val="clear" w:color="auto" w:fill="FFFFFF"/>
              </w:rPr>
              <w:t>Furneux Pelham</w:t>
            </w:r>
          </w:p>
        </w:tc>
        <w:tc>
          <w:tcPr>
            <w:tcW w:w="2743" w:type="dxa"/>
          </w:tcPr>
          <w:p w14:paraId="624CCEF4" w14:textId="4BB97522" w:rsidR="00CB1118" w:rsidRDefault="00CB1118" w:rsidP="00455EBD">
            <w:pPr>
              <w:rPr>
                <w:rFonts w:cs="Tahoma"/>
                <w:color w:val="000000"/>
                <w:shd w:val="clear" w:color="auto" w:fill="FFFFFF"/>
              </w:rPr>
            </w:pPr>
            <w:r>
              <w:rPr>
                <w:rFonts w:cs="Tahoma"/>
                <w:color w:val="000000"/>
                <w:shd w:val="clear" w:color="auto" w:fill="FFFFFF"/>
              </w:rPr>
              <w:t>Creation of new access and the creation of 4 self-build dwellings with solar panels, garages, parking and associated landscaping</w:t>
            </w:r>
          </w:p>
        </w:tc>
        <w:tc>
          <w:tcPr>
            <w:tcW w:w="1846" w:type="dxa"/>
          </w:tcPr>
          <w:p w14:paraId="37AC4C8B" w14:textId="7DCA9278" w:rsidR="00CB1118" w:rsidRDefault="00CB1118" w:rsidP="00455EBD">
            <w:r>
              <w:t>26</w:t>
            </w:r>
            <w:r w:rsidRPr="00CB1118">
              <w:rPr>
                <w:vertAlign w:val="superscript"/>
              </w:rPr>
              <w:t>th</w:t>
            </w:r>
            <w:r>
              <w:t xml:space="preserve"> August 2024</w:t>
            </w:r>
          </w:p>
        </w:tc>
      </w:tr>
      <w:tr w:rsidR="00006F30" w:rsidRPr="001D09F1" w14:paraId="319553DC" w14:textId="77777777" w:rsidTr="00455EBD">
        <w:tc>
          <w:tcPr>
            <w:tcW w:w="1137" w:type="dxa"/>
          </w:tcPr>
          <w:p w14:paraId="57D83088" w14:textId="3B10D0C2" w:rsidR="00006F30" w:rsidRDefault="00006F30" w:rsidP="00455EBD">
            <w:pPr>
              <w:rPr>
                <w:rFonts w:cs="Tahoma"/>
                <w:color w:val="000000"/>
                <w:shd w:val="clear" w:color="auto" w:fill="FFFFFF"/>
              </w:rPr>
            </w:pPr>
            <w:r>
              <w:rPr>
                <w:rFonts w:cs="Tahoma"/>
                <w:color w:val="000000"/>
                <w:shd w:val="clear" w:color="auto" w:fill="FFFFFF"/>
              </w:rPr>
              <w:lastRenderedPageBreak/>
              <w:t>14/09/24</w:t>
            </w:r>
          </w:p>
        </w:tc>
        <w:tc>
          <w:tcPr>
            <w:tcW w:w="1678" w:type="dxa"/>
          </w:tcPr>
          <w:p w14:paraId="4053F0A8" w14:textId="77777777" w:rsidR="00006F30" w:rsidRDefault="00006F30" w:rsidP="00455EBD">
            <w:pPr>
              <w:rPr>
                <w:rFonts w:cs="Tahoma"/>
                <w:color w:val="000000"/>
                <w:shd w:val="clear" w:color="auto" w:fill="FFFFFF"/>
              </w:rPr>
            </w:pPr>
            <w:r>
              <w:rPr>
                <w:rFonts w:cs="Tahoma"/>
                <w:color w:val="000000"/>
                <w:shd w:val="clear" w:color="auto" w:fill="FFFFFF"/>
              </w:rPr>
              <w:t xml:space="preserve">LPA 24/00075/ </w:t>
            </w:r>
          </w:p>
          <w:p w14:paraId="1BCAB990" w14:textId="169BF5E7" w:rsidR="00006F30" w:rsidRDefault="00006F30" w:rsidP="00455EBD">
            <w:pPr>
              <w:rPr>
                <w:rFonts w:cs="Tahoma"/>
                <w:color w:val="000000"/>
                <w:shd w:val="clear" w:color="auto" w:fill="FFFFFF"/>
              </w:rPr>
            </w:pPr>
            <w:r>
              <w:rPr>
                <w:rFonts w:cs="Tahoma"/>
                <w:color w:val="000000"/>
                <w:shd w:val="clear" w:color="auto" w:fill="FFFFFF"/>
              </w:rPr>
              <w:t>Refuse</w:t>
            </w:r>
          </w:p>
        </w:tc>
        <w:tc>
          <w:tcPr>
            <w:tcW w:w="1838" w:type="dxa"/>
          </w:tcPr>
          <w:p w14:paraId="14607E9B" w14:textId="77777777" w:rsidR="00006F30" w:rsidRDefault="00006F30" w:rsidP="00455EBD">
            <w:pPr>
              <w:rPr>
                <w:rFonts w:cs="Tahoma"/>
                <w:color w:val="000000"/>
                <w:shd w:val="clear" w:color="auto" w:fill="FFFFFF"/>
              </w:rPr>
            </w:pPr>
            <w:r>
              <w:rPr>
                <w:rFonts w:cs="Tahoma"/>
                <w:color w:val="000000"/>
                <w:shd w:val="clear" w:color="auto" w:fill="FFFFFF"/>
              </w:rPr>
              <w:t>Kingscote</w:t>
            </w:r>
          </w:p>
          <w:p w14:paraId="5830174F" w14:textId="77777777" w:rsidR="00006F30" w:rsidRDefault="00006F30" w:rsidP="00455EBD">
            <w:pPr>
              <w:rPr>
                <w:rFonts w:cs="Tahoma"/>
                <w:color w:val="000000"/>
                <w:shd w:val="clear" w:color="auto" w:fill="FFFFFF"/>
              </w:rPr>
            </w:pPr>
            <w:r>
              <w:rPr>
                <w:rFonts w:cs="Tahoma"/>
                <w:color w:val="000000"/>
                <w:shd w:val="clear" w:color="auto" w:fill="FFFFFF"/>
              </w:rPr>
              <w:t>The Street</w:t>
            </w:r>
          </w:p>
          <w:p w14:paraId="4B3D7FDC" w14:textId="6DC90740" w:rsidR="00006F30" w:rsidRDefault="00006F30" w:rsidP="00455EBD">
            <w:pPr>
              <w:rPr>
                <w:rFonts w:cs="Tahoma"/>
                <w:color w:val="000000"/>
                <w:shd w:val="clear" w:color="auto" w:fill="FFFFFF"/>
              </w:rPr>
            </w:pPr>
            <w:r>
              <w:rPr>
                <w:rFonts w:cs="Tahoma"/>
                <w:color w:val="000000"/>
                <w:shd w:val="clear" w:color="auto" w:fill="FFFFFF"/>
              </w:rPr>
              <w:t>Furneux Pelham</w:t>
            </w:r>
          </w:p>
        </w:tc>
        <w:tc>
          <w:tcPr>
            <w:tcW w:w="2743" w:type="dxa"/>
          </w:tcPr>
          <w:p w14:paraId="115EFDC1" w14:textId="56633625" w:rsidR="00006F30" w:rsidRDefault="00006F30" w:rsidP="00455EBD">
            <w:pPr>
              <w:rPr>
                <w:rFonts w:cs="Tahoma"/>
                <w:color w:val="000000"/>
                <w:shd w:val="clear" w:color="auto" w:fill="FFFFFF"/>
              </w:rPr>
            </w:pPr>
            <w:r>
              <w:rPr>
                <w:rFonts w:cs="Tahoma"/>
                <w:color w:val="000000"/>
                <w:shd w:val="clear" w:color="auto" w:fill="FFFFFF"/>
              </w:rPr>
              <w:t>Appeal of the original planning application which was refused by EHDC</w:t>
            </w:r>
          </w:p>
        </w:tc>
        <w:tc>
          <w:tcPr>
            <w:tcW w:w="1846" w:type="dxa"/>
          </w:tcPr>
          <w:p w14:paraId="5BB063A8" w14:textId="77777777" w:rsidR="00006F30" w:rsidRDefault="00006F30" w:rsidP="00455EBD">
            <w:r>
              <w:t>Comments by 8</w:t>
            </w:r>
            <w:r w:rsidRPr="00006F30">
              <w:rPr>
                <w:vertAlign w:val="superscript"/>
              </w:rPr>
              <w:t>th</w:t>
            </w:r>
            <w:r>
              <w:t xml:space="preserve"> November 2024</w:t>
            </w:r>
          </w:p>
          <w:p w14:paraId="04399EFF" w14:textId="2B2D9175" w:rsidR="00571C1A" w:rsidRDefault="00571C1A" w:rsidP="00455EBD">
            <w:r>
              <w:t>No comments from the PC</w:t>
            </w:r>
          </w:p>
        </w:tc>
      </w:tr>
    </w:tbl>
    <w:p w14:paraId="777F334A" w14:textId="77777777" w:rsidR="00F05CCB" w:rsidRDefault="00F05CCB" w:rsidP="00F05CCB"/>
    <w:p w14:paraId="51A55F84" w14:textId="77777777" w:rsidR="00E624CE" w:rsidRPr="001D09F1" w:rsidRDefault="00E624CE" w:rsidP="00E624CE"/>
    <w:sectPr w:rsidR="00E624CE" w:rsidRPr="001D09F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Rounded MT Bold">
    <w:panose1 w:val="020F0704030504030204"/>
    <w:charset w:val="00"/>
    <w:family w:val="swiss"/>
    <w:pitch w:val="variable"/>
    <w:sig w:usb0="00000003" w:usb1="00000000" w:usb2="00000000" w:usb3="00000000" w:csb0="00000001" w:csb1="00000000"/>
  </w:font>
  <w:font w:name="Baguet Script">
    <w:charset w:val="00"/>
    <w:family w:val="auto"/>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F17438"/>
    <w:multiLevelType w:val="hybridMultilevel"/>
    <w:tmpl w:val="5A8413B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D6B7D38"/>
    <w:multiLevelType w:val="hybridMultilevel"/>
    <w:tmpl w:val="8EF835C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106E7964"/>
    <w:multiLevelType w:val="multilevel"/>
    <w:tmpl w:val="89EE19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8522855"/>
    <w:multiLevelType w:val="hybridMultilevel"/>
    <w:tmpl w:val="3AB0C43E"/>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4" w15:restartNumberingAfterBreak="0">
    <w:nsid w:val="68500F7D"/>
    <w:multiLevelType w:val="hybridMultilevel"/>
    <w:tmpl w:val="D1F8906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DA06BD1"/>
    <w:multiLevelType w:val="hybridMultilevel"/>
    <w:tmpl w:val="E60E2BCE"/>
    <w:lvl w:ilvl="0" w:tplc="08090001">
      <w:start w:val="1"/>
      <w:numFmt w:val="bullet"/>
      <w:lvlText w:val=""/>
      <w:lvlJc w:val="left"/>
      <w:pPr>
        <w:ind w:left="1480" w:hanging="360"/>
      </w:pPr>
      <w:rPr>
        <w:rFonts w:ascii="Symbol" w:hAnsi="Symbol" w:hint="default"/>
      </w:rPr>
    </w:lvl>
    <w:lvl w:ilvl="1" w:tplc="08090003" w:tentative="1">
      <w:start w:val="1"/>
      <w:numFmt w:val="bullet"/>
      <w:lvlText w:val="o"/>
      <w:lvlJc w:val="left"/>
      <w:pPr>
        <w:ind w:left="2200" w:hanging="360"/>
      </w:pPr>
      <w:rPr>
        <w:rFonts w:ascii="Courier New" w:hAnsi="Courier New" w:cs="Courier New" w:hint="default"/>
      </w:rPr>
    </w:lvl>
    <w:lvl w:ilvl="2" w:tplc="08090005" w:tentative="1">
      <w:start w:val="1"/>
      <w:numFmt w:val="bullet"/>
      <w:lvlText w:val=""/>
      <w:lvlJc w:val="left"/>
      <w:pPr>
        <w:ind w:left="2920" w:hanging="360"/>
      </w:pPr>
      <w:rPr>
        <w:rFonts w:ascii="Wingdings" w:hAnsi="Wingdings" w:hint="default"/>
      </w:rPr>
    </w:lvl>
    <w:lvl w:ilvl="3" w:tplc="08090001" w:tentative="1">
      <w:start w:val="1"/>
      <w:numFmt w:val="bullet"/>
      <w:lvlText w:val=""/>
      <w:lvlJc w:val="left"/>
      <w:pPr>
        <w:ind w:left="3640" w:hanging="360"/>
      </w:pPr>
      <w:rPr>
        <w:rFonts w:ascii="Symbol" w:hAnsi="Symbol" w:hint="default"/>
      </w:rPr>
    </w:lvl>
    <w:lvl w:ilvl="4" w:tplc="08090003" w:tentative="1">
      <w:start w:val="1"/>
      <w:numFmt w:val="bullet"/>
      <w:lvlText w:val="o"/>
      <w:lvlJc w:val="left"/>
      <w:pPr>
        <w:ind w:left="4360" w:hanging="360"/>
      </w:pPr>
      <w:rPr>
        <w:rFonts w:ascii="Courier New" w:hAnsi="Courier New" w:cs="Courier New" w:hint="default"/>
      </w:rPr>
    </w:lvl>
    <w:lvl w:ilvl="5" w:tplc="08090005" w:tentative="1">
      <w:start w:val="1"/>
      <w:numFmt w:val="bullet"/>
      <w:lvlText w:val=""/>
      <w:lvlJc w:val="left"/>
      <w:pPr>
        <w:ind w:left="5080" w:hanging="360"/>
      </w:pPr>
      <w:rPr>
        <w:rFonts w:ascii="Wingdings" w:hAnsi="Wingdings" w:hint="default"/>
      </w:rPr>
    </w:lvl>
    <w:lvl w:ilvl="6" w:tplc="08090001" w:tentative="1">
      <w:start w:val="1"/>
      <w:numFmt w:val="bullet"/>
      <w:lvlText w:val=""/>
      <w:lvlJc w:val="left"/>
      <w:pPr>
        <w:ind w:left="5800" w:hanging="360"/>
      </w:pPr>
      <w:rPr>
        <w:rFonts w:ascii="Symbol" w:hAnsi="Symbol" w:hint="default"/>
      </w:rPr>
    </w:lvl>
    <w:lvl w:ilvl="7" w:tplc="08090003" w:tentative="1">
      <w:start w:val="1"/>
      <w:numFmt w:val="bullet"/>
      <w:lvlText w:val="o"/>
      <w:lvlJc w:val="left"/>
      <w:pPr>
        <w:ind w:left="6520" w:hanging="360"/>
      </w:pPr>
      <w:rPr>
        <w:rFonts w:ascii="Courier New" w:hAnsi="Courier New" w:cs="Courier New" w:hint="default"/>
      </w:rPr>
    </w:lvl>
    <w:lvl w:ilvl="8" w:tplc="08090005" w:tentative="1">
      <w:start w:val="1"/>
      <w:numFmt w:val="bullet"/>
      <w:lvlText w:val=""/>
      <w:lvlJc w:val="left"/>
      <w:pPr>
        <w:ind w:left="7240" w:hanging="360"/>
      </w:pPr>
      <w:rPr>
        <w:rFonts w:ascii="Wingdings" w:hAnsi="Wingdings" w:hint="default"/>
      </w:rPr>
    </w:lvl>
  </w:abstractNum>
  <w:abstractNum w:abstractNumId="6" w15:restartNumberingAfterBreak="0">
    <w:nsid w:val="794C30DB"/>
    <w:multiLevelType w:val="hybridMultilevel"/>
    <w:tmpl w:val="E8708DE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42311797">
    <w:abstractNumId w:val="6"/>
  </w:num>
  <w:num w:numId="2" w16cid:durableId="1097484368">
    <w:abstractNumId w:val="5"/>
  </w:num>
  <w:num w:numId="3" w16cid:durableId="103355312">
    <w:abstractNumId w:val="1"/>
  </w:num>
  <w:num w:numId="4" w16cid:durableId="1966888908">
    <w:abstractNumId w:val="2"/>
  </w:num>
  <w:num w:numId="5" w16cid:durableId="828591719">
    <w:abstractNumId w:val="3"/>
  </w:num>
  <w:num w:numId="6" w16cid:durableId="5904454">
    <w:abstractNumId w:val="4"/>
  </w:num>
  <w:num w:numId="7" w16cid:durableId="15090611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24CE"/>
    <w:rsid w:val="00006F30"/>
    <w:rsid w:val="000406AD"/>
    <w:rsid w:val="00045EEE"/>
    <w:rsid w:val="0005673B"/>
    <w:rsid w:val="000E5FA5"/>
    <w:rsid w:val="00105B33"/>
    <w:rsid w:val="00123EB4"/>
    <w:rsid w:val="001802F2"/>
    <w:rsid w:val="001A79BB"/>
    <w:rsid w:val="001D09F1"/>
    <w:rsid w:val="001E5313"/>
    <w:rsid w:val="0024233A"/>
    <w:rsid w:val="00246C65"/>
    <w:rsid w:val="00292E08"/>
    <w:rsid w:val="00293A25"/>
    <w:rsid w:val="002B5E78"/>
    <w:rsid w:val="00314D6E"/>
    <w:rsid w:val="00316066"/>
    <w:rsid w:val="003A1EC7"/>
    <w:rsid w:val="003C7642"/>
    <w:rsid w:val="004014A6"/>
    <w:rsid w:val="004103BF"/>
    <w:rsid w:val="00421A5D"/>
    <w:rsid w:val="00547153"/>
    <w:rsid w:val="00571C1A"/>
    <w:rsid w:val="005C113C"/>
    <w:rsid w:val="006A6095"/>
    <w:rsid w:val="006F0B99"/>
    <w:rsid w:val="00793AE3"/>
    <w:rsid w:val="007A0D99"/>
    <w:rsid w:val="008908A2"/>
    <w:rsid w:val="008D4205"/>
    <w:rsid w:val="00965F8B"/>
    <w:rsid w:val="00A63B34"/>
    <w:rsid w:val="00A71A93"/>
    <w:rsid w:val="00B04B2E"/>
    <w:rsid w:val="00B11194"/>
    <w:rsid w:val="00B22984"/>
    <w:rsid w:val="00B95817"/>
    <w:rsid w:val="00BD149B"/>
    <w:rsid w:val="00BE270F"/>
    <w:rsid w:val="00C27528"/>
    <w:rsid w:val="00C50F9D"/>
    <w:rsid w:val="00C73D01"/>
    <w:rsid w:val="00C8257A"/>
    <w:rsid w:val="00CB1118"/>
    <w:rsid w:val="00D164A8"/>
    <w:rsid w:val="00D331B6"/>
    <w:rsid w:val="00DE47F6"/>
    <w:rsid w:val="00E228C5"/>
    <w:rsid w:val="00E624CE"/>
    <w:rsid w:val="00F05CCB"/>
    <w:rsid w:val="00F15A6D"/>
    <w:rsid w:val="00FE5E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538C3B"/>
  <w15:chartTrackingRefBased/>
  <w15:docId w15:val="{ACC70636-7116-4ED5-8160-3F1877F8D7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624C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624C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624C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624C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624C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624C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624C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624C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624C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624C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624C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624C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624C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624C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624C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624C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624C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624CE"/>
    <w:rPr>
      <w:rFonts w:eastAsiaTheme="majorEastAsia" w:cstheme="majorBidi"/>
      <w:color w:val="272727" w:themeColor="text1" w:themeTint="D8"/>
    </w:rPr>
  </w:style>
  <w:style w:type="paragraph" w:styleId="Title">
    <w:name w:val="Title"/>
    <w:basedOn w:val="Normal"/>
    <w:next w:val="Normal"/>
    <w:link w:val="TitleChar"/>
    <w:uiPriority w:val="10"/>
    <w:qFormat/>
    <w:rsid w:val="00E624C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624C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624C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624C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624CE"/>
    <w:pPr>
      <w:spacing w:before="160"/>
      <w:jc w:val="center"/>
    </w:pPr>
    <w:rPr>
      <w:i/>
      <w:iCs/>
      <w:color w:val="404040" w:themeColor="text1" w:themeTint="BF"/>
    </w:rPr>
  </w:style>
  <w:style w:type="character" w:customStyle="1" w:styleId="QuoteChar">
    <w:name w:val="Quote Char"/>
    <w:basedOn w:val="DefaultParagraphFont"/>
    <w:link w:val="Quote"/>
    <w:uiPriority w:val="29"/>
    <w:rsid w:val="00E624CE"/>
    <w:rPr>
      <w:i/>
      <w:iCs/>
      <w:color w:val="404040" w:themeColor="text1" w:themeTint="BF"/>
    </w:rPr>
  </w:style>
  <w:style w:type="paragraph" w:styleId="ListParagraph">
    <w:name w:val="List Paragraph"/>
    <w:basedOn w:val="Normal"/>
    <w:uiPriority w:val="34"/>
    <w:qFormat/>
    <w:rsid w:val="00E624CE"/>
    <w:pPr>
      <w:ind w:left="720"/>
      <w:contextualSpacing/>
    </w:pPr>
  </w:style>
  <w:style w:type="character" w:styleId="IntenseEmphasis">
    <w:name w:val="Intense Emphasis"/>
    <w:basedOn w:val="DefaultParagraphFont"/>
    <w:uiPriority w:val="21"/>
    <w:qFormat/>
    <w:rsid w:val="00E624CE"/>
    <w:rPr>
      <w:i/>
      <w:iCs/>
      <w:color w:val="0F4761" w:themeColor="accent1" w:themeShade="BF"/>
    </w:rPr>
  </w:style>
  <w:style w:type="paragraph" w:styleId="IntenseQuote">
    <w:name w:val="Intense Quote"/>
    <w:basedOn w:val="Normal"/>
    <w:next w:val="Normal"/>
    <w:link w:val="IntenseQuoteChar"/>
    <w:uiPriority w:val="30"/>
    <w:qFormat/>
    <w:rsid w:val="00E624C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624CE"/>
    <w:rPr>
      <w:i/>
      <w:iCs/>
      <w:color w:val="0F4761" w:themeColor="accent1" w:themeShade="BF"/>
    </w:rPr>
  </w:style>
  <w:style w:type="character" w:styleId="IntenseReference">
    <w:name w:val="Intense Reference"/>
    <w:basedOn w:val="DefaultParagraphFont"/>
    <w:uiPriority w:val="32"/>
    <w:qFormat/>
    <w:rsid w:val="00E624CE"/>
    <w:rPr>
      <w:b/>
      <w:bCs/>
      <w:smallCaps/>
      <w:color w:val="0F4761" w:themeColor="accent1" w:themeShade="BF"/>
      <w:spacing w:val="5"/>
    </w:rPr>
  </w:style>
  <w:style w:type="paragraph" w:styleId="NoSpacing">
    <w:name w:val="No Spacing"/>
    <w:uiPriority w:val="1"/>
    <w:qFormat/>
    <w:rsid w:val="00E624CE"/>
    <w:pPr>
      <w:spacing w:after="0" w:line="240" w:lineRule="auto"/>
    </w:pPr>
  </w:style>
  <w:style w:type="table" w:styleId="TableGrid">
    <w:name w:val="Table Grid"/>
    <w:basedOn w:val="TableNormal"/>
    <w:uiPriority w:val="39"/>
    <w:rsid w:val="000406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0406A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88502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108</TotalTime>
  <Pages>4</Pages>
  <Words>862</Words>
  <Characters>4918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 Merritt</dc:creator>
  <cp:keywords/>
  <dc:description/>
  <cp:lastModifiedBy>Y Merritt</cp:lastModifiedBy>
  <cp:revision>10</cp:revision>
  <cp:lastPrinted>2024-09-19T12:28:00Z</cp:lastPrinted>
  <dcterms:created xsi:type="dcterms:W3CDTF">2024-07-29T10:22:00Z</dcterms:created>
  <dcterms:modified xsi:type="dcterms:W3CDTF">2024-10-06T16:02:00Z</dcterms:modified>
</cp:coreProperties>
</file>